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附件2</w:t>
      </w:r>
    </w:p>
    <w:p>
      <w:pPr>
        <w:widowControl/>
        <w:tabs>
          <w:tab w:val="left" w:pos="27533"/>
        </w:tabs>
        <w:snapToGrid w:val="0"/>
        <w:ind w:left="113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校园及周边涉黑涉恶问题线索摸排表</w:t>
      </w:r>
    </w:p>
    <w:p>
      <w:pPr>
        <w:widowControl/>
        <w:tabs>
          <w:tab w:val="left" w:pos="18853"/>
          <w:tab w:val="left" w:pos="25973"/>
        </w:tabs>
        <w:ind w:left="113" w:firstLine="120" w:firstLineChars="50"/>
        <w:jc w:val="left"/>
        <w:rPr>
          <w:rFonts w:eastAsia="Times New Roman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4"/>
        </w:rPr>
        <w:t>填报单位（盖章）：</w:t>
      </w:r>
    </w:p>
    <w:tbl>
      <w:tblPr>
        <w:tblStyle w:val="2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5677"/>
        <w:gridCol w:w="597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摸排的主要内容</w:t>
            </w:r>
          </w:p>
        </w:tc>
        <w:tc>
          <w:tcPr>
            <w:tcW w:w="59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问题简述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侵占学校公用财产的违法犯罪行为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非法侵入学校，扰乱正常教育教学秩序、侵害师生生命财产安全等违法犯罪行为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在学校周边敲诈勒索学生财物的违法犯罪行为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欺凌、虐待、性骚扰等侵害学生的违法犯罪行为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使用非法营运车辆接送学生上下学及其它交通违法行为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干扰、阻挠学校建设等违法犯罪行为，欺横霸市、网络霸权等行为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各类电信诈骗等违法犯罪行为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各类非法宗教、邪教活动等违法犯罪行为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学校周边摆摊、设点、占道经营，校内外出租房存在较大安全隐患的情况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677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其它黑恶势力违法犯罪行为及其“保护伞”,黄赌毒等其它问题或重大治安乱点等</w:t>
            </w:r>
          </w:p>
        </w:tc>
        <w:tc>
          <w:tcPr>
            <w:tcW w:w="597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044" w:type="dxa"/>
            <w:gridSpan w:val="4"/>
            <w:noWrap w:val="0"/>
            <w:vAlign w:val="top"/>
          </w:tcPr>
          <w:p>
            <w:pPr>
              <w:widowControl/>
              <w:ind w:left="770" w:hanging="770" w:hangingChars="35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备注： 1、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举报</w:t>
            </w:r>
            <w:r>
              <w:rPr>
                <w:rFonts w:hint="eastAsia" w:ascii="宋体" w:hAnsi="宋体" w:cs="宋体"/>
                <w:kern w:val="0"/>
                <w:sz w:val="22"/>
              </w:rPr>
              <w:t>邮箱：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hnkjxybwc</w:t>
            </w:r>
            <w:r>
              <w:rPr>
                <w:rFonts w:hint="eastAsia" w:ascii="宋体" w:hAnsi="宋体" w:cs="宋体"/>
                <w:kern w:val="0"/>
                <w:sz w:val="22"/>
              </w:rPr>
              <w:t>@163.com。</w:t>
            </w:r>
          </w:p>
        </w:tc>
      </w:tr>
    </w:tbl>
    <w:p>
      <w:pPr>
        <w:snapToGrid w:val="0"/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D63B6"/>
    <w:rsid w:val="0E5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2019-04-10T08:07:00Z</dcterms:created>
  <dc:creator>HP</dc:creator>
  <cp:lastModifiedBy>HP</cp:lastModifiedBy>
  <dcterms:modified xsi:type="dcterms:W3CDTF">2019-04-10T08:08:20Z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