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hint="eastAsia"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ind w:firstLine="1205" w:firstLineChars="400"/>
        <w:rPr>
          <w:rFonts w:hint="eastAsia" w:ascii="仿宋" w:hAnsi="仿宋" w:eastAsia="仿宋" w:cs="Times New Roman"/>
          <w:b/>
          <w:bCs/>
          <w:color w:val="000000"/>
          <w:sz w:val="30"/>
          <w:szCs w:val="30"/>
        </w:rPr>
      </w:pPr>
      <w:r>
        <w:rPr>
          <w:rFonts w:hint="eastAsia" w:ascii="仿宋" w:hAnsi="仿宋" w:eastAsia="仿宋" w:cs="Times New Roman"/>
          <w:b/>
          <w:bCs/>
          <w:color w:val="000000"/>
          <w:sz w:val="30"/>
          <w:szCs w:val="30"/>
        </w:rPr>
        <w:t>采购项目：湖南科技学院</w:t>
      </w:r>
      <w:r>
        <w:rPr>
          <w:rFonts w:hint="eastAsia" w:ascii="仿宋" w:hAnsi="仿宋" w:eastAsia="仿宋" w:cs="Times New Roman"/>
          <w:b/>
          <w:bCs/>
          <w:color w:val="000000"/>
          <w:sz w:val="30"/>
          <w:szCs w:val="30"/>
          <w:lang w:val="en-US" w:eastAsia="zh-CN"/>
        </w:rPr>
        <w:t>2023年</w:t>
      </w:r>
      <w:r>
        <w:rPr>
          <w:rFonts w:hint="eastAsia" w:ascii="仿宋" w:hAnsi="仿宋" w:eastAsia="仿宋" w:cs="Times New Roman"/>
          <w:b/>
          <w:bCs/>
          <w:color w:val="000000"/>
          <w:sz w:val="30"/>
          <w:szCs w:val="30"/>
          <w:lang w:eastAsia="zh-CN"/>
        </w:rPr>
        <w:t>监控建设项目</w:t>
      </w:r>
      <w:r>
        <w:rPr>
          <w:rFonts w:hint="eastAsia" w:ascii="仿宋" w:hAnsi="仿宋" w:eastAsia="仿宋" w:cs="Times New Roman"/>
          <w:b/>
          <w:bCs/>
          <w:color w:val="000000"/>
          <w:sz w:val="30"/>
          <w:szCs w:val="30"/>
        </w:rPr>
        <w:t xml:space="preserve">         </w:t>
      </w:r>
    </w:p>
    <w:p>
      <w:pPr>
        <w:ind w:firstLine="1205" w:firstLineChars="400"/>
        <w:rPr>
          <w:rFonts w:hint="default" w:ascii="仿宋" w:hAnsi="仿宋" w:eastAsia="仿宋"/>
          <w:color w:val="000000"/>
          <w:spacing w:val="10"/>
          <w:sz w:val="19"/>
          <w:szCs w:val="19"/>
          <w:shd w:val="clear" w:color="auto" w:fill="FFFFFF"/>
          <w:lang w:val="en-US" w:eastAsia="zh-CN"/>
        </w:rPr>
      </w:pPr>
      <w:r>
        <w:rPr>
          <w:rFonts w:hint="eastAsia" w:ascii="仿宋" w:hAnsi="仿宋" w:eastAsia="仿宋" w:cs="Times New Roman"/>
          <w:b/>
          <w:bCs/>
          <w:color w:val="000000"/>
          <w:sz w:val="30"/>
          <w:szCs w:val="30"/>
        </w:rPr>
        <w:t>项目编号:</w:t>
      </w:r>
      <w:r>
        <w:rPr>
          <w:rFonts w:hint="eastAsia" w:ascii="仿宋" w:hAnsi="仿宋" w:eastAsia="仿宋"/>
          <w:b/>
          <w:bCs/>
          <w:color w:val="000000"/>
          <w:sz w:val="30"/>
          <w:szCs w:val="30"/>
        </w:rPr>
        <w:t>XKY-CG202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0</w:t>
      </w:r>
      <w:r>
        <w:rPr>
          <w:rFonts w:hint="eastAsia" w:ascii="仿宋" w:hAnsi="仿宋" w:eastAsia="仿宋"/>
          <w:b/>
          <w:bCs/>
          <w:color w:val="000000"/>
          <w:sz w:val="30"/>
          <w:szCs w:val="30"/>
          <w:lang w:val="en-US" w:eastAsia="zh-CN"/>
        </w:rPr>
        <w:t>30</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 xml:space="preserve">  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spacing w:line="480" w:lineRule="exact"/>
        <w:rPr>
          <w:rFonts w:hint="eastAsia" w:ascii="仿宋" w:hAnsi="仿宋" w:eastAsia="仿宋" w:cs="宋体"/>
          <w:b/>
          <w:bCs/>
          <w:kern w:val="0"/>
          <w:sz w:val="32"/>
          <w:szCs w:val="32"/>
        </w:rPr>
      </w:pPr>
    </w:p>
    <w:p>
      <w:pPr>
        <w:ind w:firstLine="2715" w:firstLineChars="845"/>
        <w:rPr>
          <w:rFonts w:hint="eastAsia" w:ascii="仿宋" w:hAnsi="仿宋"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第一章 招标公告</w:t>
      </w:r>
    </w:p>
    <w:p>
      <w:pPr>
        <w:spacing w:line="540" w:lineRule="exact"/>
        <w:ind w:firstLine="480" w:firstLineChars="200"/>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受湖南科技学院的委托，湖南科技学院采购中心组织对湖南科技学院</w:t>
      </w:r>
      <w:r>
        <w:rPr>
          <w:rFonts w:hint="eastAsia" w:ascii="仿宋" w:hAnsi="仿宋" w:eastAsia="仿宋" w:cs="仿宋"/>
          <w:color w:val="000000"/>
          <w:kern w:val="0"/>
          <w:sz w:val="24"/>
          <w:szCs w:val="24"/>
          <w:shd w:val="clear" w:color="auto" w:fill="auto"/>
          <w:lang w:val="en-US" w:eastAsia="zh-CN"/>
        </w:rPr>
        <w:t>2023年</w:t>
      </w:r>
      <w:r>
        <w:rPr>
          <w:rFonts w:hint="eastAsia" w:ascii="仿宋" w:hAnsi="仿宋" w:eastAsia="仿宋" w:cs="仿宋"/>
          <w:color w:val="000000"/>
          <w:kern w:val="0"/>
          <w:sz w:val="24"/>
          <w:szCs w:val="24"/>
          <w:shd w:val="clear" w:color="auto" w:fill="auto"/>
          <w:lang w:eastAsia="zh-CN"/>
        </w:rPr>
        <w:t>监控建设项目</w:t>
      </w:r>
      <w:r>
        <w:rPr>
          <w:rFonts w:hint="eastAsia" w:ascii="仿宋" w:hAnsi="仿宋" w:eastAsia="仿宋" w:cs="仿宋"/>
          <w:color w:val="000000"/>
          <w:kern w:val="0"/>
          <w:sz w:val="24"/>
          <w:szCs w:val="24"/>
          <w:shd w:val="clear" w:color="auto" w:fill="auto"/>
        </w:rPr>
        <w:t>进行</w:t>
      </w:r>
      <w:r>
        <w:rPr>
          <w:rFonts w:hint="eastAsia" w:ascii="仿宋" w:hAnsi="仿宋" w:eastAsia="仿宋" w:cs="仿宋"/>
          <w:sz w:val="24"/>
          <w:szCs w:val="24"/>
        </w:rPr>
        <w:t>公开招标，欢迎具有相应资质的单位参加投标</w:t>
      </w:r>
      <w:r>
        <w:rPr>
          <w:rFonts w:ascii="仿宋" w:hAnsi="仿宋" w:eastAsia="仿宋" w:cs="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bookmarkStart w:id="6" w:name="_GoBack"/>
      <w:bookmarkEnd w:id="6"/>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1.采购名称：湖南科技学院</w:t>
      </w:r>
      <w:r>
        <w:rPr>
          <w:rFonts w:hint="eastAsia" w:ascii="仿宋" w:hAnsi="仿宋" w:eastAsia="仿宋" w:cs="仿宋"/>
          <w:color w:val="000000"/>
          <w:kern w:val="0"/>
          <w:sz w:val="24"/>
          <w:szCs w:val="24"/>
          <w:shd w:val="clear" w:color="auto" w:fill="auto"/>
          <w:lang w:val="en-US" w:eastAsia="zh-CN"/>
        </w:rPr>
        <w:t>2023年</w:t>
      </w:r>
      <w:r>
        <w:rPr>
          <w:rFonts w:hint="eastAsia" w:ascii="仿宋" w:hAnsi="仿宋" w:eastAsia="仿宋" w:cs="仿宋"/>
          <w:color w:val="000000"/>
          <w:kern w:val="0"/>
          <w:sz w:val="24"/>
          <w:szCs w:val="24"/>
          <w:shd w:val="clear" w:color="auto" w:fill="auto"/>
          <w:lang w:eastAsia="zh-CN"/>
        </w:rPr>
        <w:t>监控建设项目</w:t>
      </w:r>
    </w:p>
    <w:p>
      <w:pPr>
        <w:widowControl/>
        <w:adjustRightInd w:val="0"/>
        <w:spacing w:line="560" w:lineRule="exact"/>
        <w:ind w:firstLine="480" w:firstLineChars="200"/>
        <w:rPr>
          <w:rFonts w:hint="default" w:ascii="仿宋" w:hAnsi="仿宋" w:eastAsia="仿宋" w:cs="仿宋"/>
          <w:color w:val="000000"/>
          <w:kern w:val="0"/>
          <w:sz w:val="24"/>
          <w:szCs w:val="24"/>
          <w:shd w:val="clear" w:color="auto" w:fill="auto"/>
          <w:lang w:val="en-US" w:eastAsia="zh-CN"/>
        </w:rPr>
      </w:pPr>
      <w:r>
        <w:rPr>
          <w:rFonts w:hint="eastAsia" w:ascii="仿宋" w:hAnsi="仿宋" w:eastAsia="仿宋" w:cs="仿宋"/>
          <w:color w:val="000000"/>
          <w:kern w:val="0"/>
          <w:sz w:val="24"/>
          <w:szCs w:val="24"/>
          <w:shd w:val="clear" w:color="auto" w:fill="auto"/>
        </w:rPr>
        <w:t>2.项目编号：</w:t>
      </w:r>
      <w:r>
        <w:rPr>
          <w:rFonts w:hint="eastAsia" w:ascii="仿宋" w:hAnsi="仿宋" w:eastAsia="仿宋" w:cs="仿宋"/>
          <w:color w:val="000000"/>
          <w:kern w:val="0"/>
          <w:sz w:val="24"/>
          <w:szCs w:val="24"/>
          <w:shd w:val="clear" w:color="auto" w:fill="auto"/>
          <w:lang w:val="en-US" w:eastAsia="zh-CN"/>
        </w:rPr>
        <w:t>XKY-CG2023030</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3.预算金额：</w:t>
      </w:r>
      <w:r>
        <w:rPr>
          <w:rFonts w:hint="eastAsia" w:ascii="仿宋" w:hAnsi="仿宋" w:eastAsia="仿宋" w:cs="仿宋"/>
          <w:color w:val="000000"/>
          <w:kern w:val="0"/>
          <w:sz w:val="24"/>
          <w:szCs w:val="24"/>
          <w:shd w:val="clear" w:color="auto" w:fill="auto"/>
          <w:lang w:val="en-US" w:eastAsia="zh-CN"/>
        </w:rPr>
        <w:t>93503</w:t>
      </w:r>
      <w:r>
        <w:rPr>
          <w:rFonts w:hint="eastAsia" w:ascii="仿宋" w:hAnsi="仿宋" w:eastAsia="仿宋" w:cs="仿宋"/>
          <w:color w:val="000000"/>
          <w:kern w:val="0"/>
          <w:sz w:val="24"/>
          <w:szCs w:val="24"/>
          <w:shd w:val="clear" w:color="auto" w:fill="auto"/>
        </w:rPr>
        <w:t>元</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4.</w:t>
      </w:r>
      <w:r>
        <w:rPr>
          <w:rFonts w:hint="eastAsia" w:ascii="仿宋" w:hAnsi="仿宋" w:eastAsia="仿宋" w:cs="仿宋"/>
          <w:color w:val="000000"/>
          <w:kern w:val="0"/>
          <w:sz w:val="24"/>
          <w:szCs w:val="24"/>
          <w:shd w:val="clear" w:color="auto" w:fill="auto"/>
          <w:lang w:eastAsia="zh-CN"/>
        </w:rPr>
        <w:t>采购内容：详见招标文件</w:t>
      </w:r>
    </w:p>
    <w:p>
      <w:pPr>
        <w:keepNext w:val="0"/>
        <w:keepLines w:val="0"/>
        <w:pageBreakBefore w:val="0"/>
        <w:kinsoku/>
        <w:wordWrap/>
        <w:overflowPunct/>
        <w:topLinePunct w:val="0"/>
        <w:autoSpaceDE/>
        <w:autoSpaceDN/>
        <w:bidi w:val="0"/>
        <w:snapToGrid/>
        <w:spacing w:line="520" w:lineRule="exact"/>
        <w:ind w:firstLine="472" w:firstLineChars="196"/>
        <w:textAlignment w:val="auto"/>
        <w:rPr>
          <w:rFonts w:hint="eastAsia" w:ascii="仿宋" w:hAnsi="仿宋" w:eastAsia="仿宋"/>
          <w:b/>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highlight w:val="yellow"/>
        </w:rPr>
      </w:pPr>
      <w:r>
        <w:rPr>
          <w:rFonts w:ascii="仿宋" w:hAnsi="仿宋" w:eastAsia="仿宋"/>
          <w:sz w:val="24"/>
        </w:rPr>
        <w:t>1.</w:t>
      </w:r>
      <w:r>
        <w:rPr>
          <w:rFonts w:hint="eastAsia" w:ascii="仿宋" w:hAnsi="仿宋" w:eastAsia="仿宋"/>
          <w:sz w:val="24"/>
        </w:rPr>
        <w:t>投标截止及开标时间为：</w:t>
      </w:r>
      <w:r>
        <w:rPr>
          <w:rFonts w:ascii="仿宋" w:hAnsi="仿宋" w:eastAsia="仿宋"/>
          <w:sz w:val="24"/>
          <w:highlight w:val="none"/>
        </w:rPr>
        <w:t>202</w:t>
      </w:r>
      <w:r>
        <w:rPr>
          <w:rFonts w:hint="eastAsia" w:ascii="仿宋" w:hAnsi="仿宋" w:eastAsia="仿宋"/>
          <w:sz w:val="24"/>
          <w:highlight w:val="none"/>
          <w:lang w:val="en-US" w:eastAsia="zh-CN"/>
        </w:rPr>
        <w:t>3</w:t>
      </w:r>
      <w:r>
        <w:rPr>
          <w:rFonts w:hint="eastAsia" w:ascii="仿宋" w:hAnsi="仿宋" w:eastAsia="仿宋"/>
          <w:sz w:val="24"/>
          <w:highlight w:val="none"/>
        </w:rPr>
        <w:t>年</w:t>
      </w:r>
      <w:r>
        <w:rPr>
          <w:rFonts w:hint="eastAsia" w:ascii="仿宋" w:hAnsi="仿宋" w:eastAsia="仿宋"/>
          <w:sz w:val="24"/>
          <w:highlight w:val="none"/>
          <w:lang w:val="en-US" w:eastAsia="zh-CN"/>
        </w:rPr>
        <w:t>7</w:t>
      </w:r>
      <w:r>
        <w:rPr>
          <w:rFonts w:hint="eastAsia" w:ascii="仿宋" w:hAnsi="仿宋" w:eastAsia="仿宋"/>
          <w:sz w:val="24"/>
          <w:highlight w:val="none"/>
        </w:rPr>
        <w:t>月</w:t>
      </w:r>
      <w:r>
        <w:rPr>
          <w:rFonts w:hint="eastAsia" w:ascii="仿宋" w:hAnsi="仿宋" w:eastAsia="仿宋"/>
          <w:sz w:val="24"/>
          <w:highlight w:val="none"/>
          <w:lang w:val="en-US" w:eastAsia="zh-CN"/>
        </w:rPr>
        <w:t>11</w:t>
      </w:r>
      <w:r>
        <w:rPr>
          <w:rFonts w:hint="eastAsia" w:ascii="仿宋" w:hAnsi="仿宋" w:eastAsia="仿宋"/>
          <w:sz w:val="24"/>
          <w:highlight w:val="none"/>
        </w:rPr>
        <w:t>日</w:t>
      </w:r>
      <w:r>
        <w:rPr>
          <w:rFonts w:ascii="仿宋" w:hAnsi="仿宋" w:eastAsia="仿宋"/>
          <w:sz w:val="24"/>
          <w:highlight w:val="none"/>
        </w:rPr>
        <w:t>15</w:t>
      </w:r>
      <w:r>
        <w:rPr>
          <w:rFonts w:hint="eastAsia" w:ascii="仿宋" w:hAnsi="仿宋" w:eastAsia="仿宋"/>
          <w:sz w:val="24"/>
          <w:highlight w:val="none"/>
        </w:rPr>
        <w:t>：</w:t>
      </w:r>
      <w:r>
        <w:rPr>
          <w:rFonts w:ascii="仿宋" w:hAnsi="仿宋" w:eastAsia="仿宋"/>
          <w:sz w:val="24"/>
          <w:highlight w:val="none"/>
        </w:rPr>
        <w:t>00</w:t>
      </w:r>
      <w:r>
        <w:rPr>
          <w:rFonts w:hint="eastAsia" w:ascii="仿宋" w:hAnsi="仿宋" w:eastAsia="仿宋"/>
          <w:sz w:val="24"/>
          <w:highlight w:val="none"/>
          <w:lang w:val="en-US" w:eastAsia="zh-CN"/>
        </w:rPr>
        <w:t>（北京时间）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五</w:t>
      </w:r>
      <w:r>
        <w:rPr>
          <w:rFonts w:hint="eastAsia" w:ascii="仿宋" w:hAnsi="仿宋" w:eastAsia="仿宋" w:cs="宋体"/>
          <w:b/>
          <w:color w:val="000000"/>
          <w:sz w:val="24"/>
          <w:shd w:val="clear" w:color="auto" w:fill="auto"/>
        </w:rPr>
        <w:t>、联系方式</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采购人：湖南科技学院</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default" w:ascii="仿宋" w:hAnsi="仿宋" w:eastAsia="仿宋" w:cs="宋体"/>
          <w:color w:val="000000"/>
          <w:sz w:val="24"/>
          <w:shd w:val="clear" w:color="auto" w:fill="auto"/>
          <w:lang w:val="en-US"/>
        </w:rPr>
      </w:pPr>
      <w:r>
        <w:rPr>
          <w:rFonts w:hint="eastAsia" w:ascii="仿宋" w:hAnsi="仿宋" w:eastAsia="仿宋" w:cs="宋体"/>
          <w:color w:val="000000"/>
          <w:sz w:val="24"/>
          <w:shd w:val="clear" w:color="auto" w:fill="auto"/>
        </w:rPr>
        <w:t>联系人：</w:t>
      </w:r>
      <w:r>
        <w:rPr>
          <w:rFonts w:hint="eastAsia" w:ascii="仿宋" w:hAnsi="仿宋" w:eastAsia="仿宋" w:cs="宋体"/>
          <w:color w:val="000000"/>
          <w:sz w:val="24"/>
          <w:shd w:val="clear" w:color="auto" w:fill="auto"/>
          <w:lang w:val="en-US" w:eastAsia="zh-CN"/>
        </w:rPr>
        <w:t>李老师</w:t>
      </w:r>
      <w:r>
        <w:rPr>
          <w:rFonts w:hint="eastAsia" w:ascii="仿宋" w:hAnsi="仿宋" w:eastAsia="仿宋" w:cs="宋体"/>
          <w:color w:val="000000"/>
          <w:sz w:val="24"/>
          <w:shd w:val="clear" w:color="auto" w:fill="auto"/>
        </w:rPr>
        <w:t xml:space="preserve"> 联系电话：</w:t>
      </w:r>
      <w:r>
        <w:rPr>
          <w:rFonts w:hint="eastAsia" w:ascii="仿宋" w:hAnsi="仿宋" w:eastAsia="仿宋" w:cs="宋体"/>
          <w:color w:val="000000"/>
          <w:sz w:val="24"/>
          <w:shd w:val="clear" w:color="auto" w:fill="auto"/>
          <w:lang w:val="en-US" w:eastAsia="zh-CN"/>
        </w:rPr>
        <w:t>18974693960</w:t>
      </w:r>
    </w:p>
    <w:p>
      <w:pPr>
        <w:keepNext w:val="0"/>
        <w:keepLines w:val="0"/>
        <w:pageBreakBefore w:val="0"/>
        <w:kinsoku/>
        <w:wordWrap/>
        <w:overflowPunct/>
        <w:topLinePunct w:val="0"/>
        <w:autoSpaceDE/>
        <w:autoSpaceDN/>
        <w:bidi w:val="0"/>
        <w:snapToGrid/>
        <w:spacing w:line="52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采购代理机构：湖南科技学院采购中心</w:t>
      </w:r>
    </w:p>
    <w:p>
      <w:pPr>
        <w:keepNext w:val="0"/>
        <w:keepLines w:val="0"/>
        <w:pageBreakBefore w:val="0"/>
        <w:kinsoku/>
        <w:wordWrap/>
        <w:overflowPunct/>
        <w:topLinePunct w:val="0"/>
        <w:autoSpaceDE/>
        <w:autoSpaceDN/>
        <w:bidi w:val="0"/>
        <w:snapToGrid/>
        <w:spacing w:line="52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联系人：</w:t>
      </w:r>
      <w:r>
        <w:rPr>
          <w:rFonts w:hint="eastAsia" w:ascii="仿宋" w:hAnsi="仿宋" w:eastAsia="仿宋" w:cs="宋体"/>
          <w:color w:val="000000"/>
          <w:sz w:val="24"/>
          <w:shd w:val="clear" w:color="auto" w:fill="auto"/>
          <w:lang w:eastAsia="zh-CN"/>
        </w:rPr>
        <w:t>邓</w:t>
      </w:r>
      <w:r>
        <w:rPr>
          <w:rFonts w:hint="eastAsia" w:ascii="仿宋" w:hAnsi="仿宋" w:eastAsia="仿宋" w:cs="宋体"/>
          <w:color w:val="000000"/>
          <w:sz w:val="24"/>
          <w:shd w:val="clear" w:color="auto" w:fill="auto"/>
        </w:rPr>
        <w:t>老师 联系电话：0746-6388315。</w:t>
      </w:r>
    </w:p>
    <w:p>
      <w:pPr>
        <w:keepNext w:val="0"/>
        <w:keepLines w:val="0"/>
        <w:pageBreakBefore w:val="0"/>
        <w:numPr>
          <w:ilvl w:val="0"/>
          <w:numId w:val="0"/>
        </w:numPr>
        <w:kinsoku/>
        <w:wordWrap/>
        <w:overflowPunct/>
        <w:topLinePunct w:val="0"/>
        <w:autoSpaceDE/>
        <w:autoSpaceDN/>
        <w:bidi w:val="0"/>
        <w:snapToGrid/>
        <w:spacing w:line="520" w:lineRule="exact"/>
        <w:ind w:left="481" w:leftChars="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六、</w:t>
      </w:r>
      <w:r>
        <w:rPr>
          <w:rFonts w:hint="eastAsia" w:ascii="仿宋" w:hAnsi="仿宋" w:eastAsia="仿宋" w:cs="宋体"/>
          <w:b/>
          <w:color w:val="000000"/>
          <w:sz w:val="24"/>
          <w:shd w:val="clear" w:color="auto" w:fill="auto"/>
        </w:rPr>
        <w:t>采购监督管理部门：</w:t>
      </w:r>
    </w:p>
    <w:p>
      <w:pPr>
        <w:keepNext w:val="0"/>
        <w:keepLines w:val="0"/>
        <w:pageBreakBefore w:val="0"/>
        <w:numPr>
          <w:ilvl w:val="0"/>
          <w:numId w:val="0"/>
        </w:numPr>
        <w:kinsoku/>
        <w:wordWrap/>
        <w:overflowPunct/>
        <w:topLinePunct w:val="0"/>
        <w:autoSpaceDE/>
        <w:autoSpaceDN/>
        <w:bidi w:val="0"/>
        <w:snapToGrid/>
        <w:spacing w:line="520" w:lineRule="exact"/>
        <w:ind w:left="481" w:leftChars="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湖南科技学院监察处   监督电话：0746-6381404。</w:t>
      </w:r>
    </w:p>
    <w:p>
      <w:pPr>
        <w:keepNext w:val="0"/>
        <w:keepLines w:val="0"/>
        <w:pageBreakBefore w:val="0"/>
        <w:kinsoku/>
        <w:wordWrap/>
        <w:overflowPunct/>
        <w:topLinePunct w:val="0"/>
        <w:autoSpaceDE/>
        <w:autoSpaceDN/>
        <w:bidi w:val="0"/>
        <w:snapToGrid/>
        <w:spacing w:line="520" w:lineRule="exact"/>
        <w:textAlignment w:val="auto"/>
        <w:rPr>
          <w:rFonts w:hint="eastAsia" w:ascii="仿宋" w:hAnsi="仿宋" w:eastAsia="仿宋" w:cs="宋体"/>
          <w:color w:val="000000"/>
          <w:sz w:val="24"/>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宋体" w:hAnsi="宋体"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第二章 招标须知</w:t>
      </w:r>
      <w:r>
        <w:rPr>
          <w:rFonts w:hint="eastAsia" w:ascii="宋体" w:hAnsi="宋体" w:eastAsia="仿宋" w:cs="宋体"/>
          <w:b/>
          <w:color w:val="000000"/>
          <w:sz w:val="32"/>
          <w:szCs w:val="32"/>
          <w:shd w:val="clear" w:color="auto" w:fill="auto"/>
        </w:rPr>
        <w:t> </w:t>
      </w:r>
    </w:p>
    <w:p>
      <w:pPr>
        <w:keepNext w:val="0"/>
        <w:keepLines w:val="0"/>
        <w:pageBreakBefore w:val="0"/>
        <w:kinsoku/>
        <w:wordWrap/>
        <w:overflowPunct/>
        <w:topLinePunct w:val="0"/>
        <w:autoSpaceDE/>
        <w:autoSpaceDN/>
        <w:bidi w:val="0"/>
        <w:spacing w:line="560" w:lineRule="exact"/>
        <w:ind w:right="0" w:rightChars="0"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1.采购名称：</w:t>
      </w:r>
      <w:r>
        <w:rPr>
          <w:rFonts w:hint="eastAsia" w:ascii="仿宋" w:hAnsi="仿宋" w:eastAsia="仿宋" w:cs="仿宋"/>
          <w:color w:val="000000"/>
          <w:kern w:val="0"/>
          <w:sz w:val="24"/>
          <w:szCs w:val="24"/>
          <w:shd w:val="clear" w:color="auto" w:fill="auto"/>
        </w:rPr>
        <w:t>湖南科技学院</w:t>
      </w:r>
      <w:r>
        <w:rPr>
          <w:rFonts w:hint="eastAsia" w:ascii="仿宋" w:hAnsi="仿宋" w:eastAsia="仿宋" w:cs="仿宋"/>
          <w:color w:val="000000"/>
          <w:kern w:val="0"/>
          <w:sz w:val="24"/>
          <w:szCs w:val="24"/>
          <w:shd w:val="clear" w:color="auto" w:fill="auto"/>
          <w:lang w:val="en-US" w:eastAsia="zh-CN"/>
        </w:rPr>
        <w:t>2023年</w:t>
      </w:r>
      <w:r>
        <w:rPr>
          <w:rFonts w:hint="eastAsia" w:ascii="仿宋" w:hAnsi="仿宋" w:eastAsia="仿宋" w:cs="仿宋"/>
          <w:color w:val="000000"/>
          <w:kern w:val="0"/>
          <w:sz w:val="24"/>
          <w:szCs w:val="24"/>
          <w:shd w:val="clear" w:color="auto" w:fill="auto"/>
          <w:lang w:eastAsia="zh-CN"/>
        </w:rPr>
        <w:t>监控建设项目</w:t>
      </w:r>
    </w:p>
    <w:p>
      <w:pPr>
        <w:keepNext w:val="0"/>
        <w:keepLines w:val="0"/>
        <w:pageBreakBefore w:val="0"/>
        <w:widowControl/>
        <w:kinsoku/>
        <w:wordWrap/>
        <w:overflowPunct/>
        <w:topLinePunct w:val="0"/>
        <w:autoSpaceDE/>
        <w:autoSpaceDN/>
        <w:bidi w:val="0"/>
        <w:adjustRightInd w:val="0"/>
        <w:spacing w:line="560" w:lineRule="exact"/>
        <w:ind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2.项目编号：</w:t>
      </w:r>
      <w:r>
        <w:rPr>
          <w:rFonts w:hint="eastAsia" w:ascii="仿宋" w:hAnsi="仿宋" w:eastAsia="仿宋" w:cs="仿宋"/>
          <w:color w:val="000000"/>
          <w:kern w:val="0"/>
          <w:sz w:val="24"/>
          <w:szCs w:val="24"/>
          <w:shd w:val="clear" w:color="auto" w:fill="auto"/>
          <w:lang w:val="en-US" w:eastAsia="zh-CN"/>
        </w:rPr>
        <w:t>XKY-CG20230230</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3.预算金额：</w:t>
      </w:r>
      <w:r>
        <w:rPr>
          <w:rFonts w:hint="eastAsia" w:ascii="仿宋" w:hAnsi="仿宋" w:eastAsia="仿宋" w:cs="仿宋"/>
          <w:color w:val="000000"/>
          <w:kern w:val="0"/>
          <w:sz w:val="24"/>
          <w:szCs w:val="24"/>
          <w:shd w:val="clear" w:color="auto" w:fill="auto"/>
          <w:lang w:val="en-US" w:eastAsia="zh-CN"/>
        </w:rPr>
        <w:t>93503</w:t>
      </w:r>
      <w:r>
        <w:rPr>
          <w:rFonts w:hint="eastAsia" w:ascii="仿宋" w:hAnsi="仿宋" w:eastAsia="仿宋" w:cs="仿宋"/>
          <w:color w:val="000000"/>
          <w:kern w:val="0"/>
          <w:sz w:val="24"/>
          <w:szCs w:val="24"/>
          <w:shd w:val="clear" w:color="auto" w:fill="auto"/>
        </w:rPr>
        <w:t>元</w:t>
      </w:r>
    </w:p>
    <w:p>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4.采购内容：见招标文件第三章采购需求</w:t>
      </w:r>
    </w:p>
    <w:p>
      <w:pPr>
        <w:keepNext w:val="0"/>
        <w:keepLines w:val="0"/>
        <w:pageBreakBefore w:val="0"/>
        <w:kinsoku/>
        <w:wordWrap/>
        <w:overflowPunct/>
        <w:topLinePunct w:val="0"/>
        <w:autoSpaceDE/>
        <w:autoSpaceDN/>
        <w:bidi w:val="0"/>
        <w:adjustRightInd w:val="0"/>
        <w:snapToGrid w:val="0"/>
        <w:spacing w:line="560" w:lineRule="exact"/>
        <w:ind w:right="0" w:rightChars="0" w:firstLine="482" w:firstLineChars="200"/>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b/>
          <w:bCs/>
          <w:color w:val="auto"/>
          <w:kern w:val="0"/>
          <w:sz w:val="24"/>
          <w:szCs w:val="24"/>
          <w:highlight w:val="none"/>
          <w:shd w:val="clear" w:color="auto" w:fill="auto"/>
          <w:lang w:val="en-US" w:eastAsia="zh-CN"/>
        </w:rPr>
        <w:t>二、评标方式：</w:t>
      </w:r>
      <w:r>
        <w:rPr>
          <w:rFonts w:hint="eastAsia" w:ascii="仿宋" w:hAnsi="仿宋" w:eastAsia="仿宋" w:cs="仿宋"/>
          <w:color w:val="auto"/>
          <w:kern w:val="0"/>
          <w:sz w:val="24"/>
          <w:szCs w:val="24"/>
          <w:highlight w:val="none"/>
          <w:shd w:val="clear" w:color="auto" w:fill="auto"/>
          <w:lang w:val="en-US" w:eastAsia="zh-CN"/>
        </w:rPr>
        <w:t>采用综合评分法</w:t>
      </w:r>
    </w:p>
    <w:p>
      <w:pPr>
        <w:keepNext w:val="0"/>
        <w:keepLines w:val="0"/>
        <w:pageBreakBefore w:val="0"/>
        <w:kinsoku/>
        <w:wordWrap/>
        <w:overflowPunct/>
        <w:topLinePunct w:val="0"/>
        <w:autoSpaceDE/>
        <w:autoSpaceDN/>
        <w:bidi w:val="0"/>
        <w:spacing w:line="560" w:lineRule="exact"/>
        <w:ind w:right="0" w:rightChars="0" w:firstLine="482" w:firstLineChars="200"/>
        <w:textAlignment w:val="auto"/>
        <w:rPr>
          <w:rFonts w:hint="eastAsia" w:ascii="仿宋" w:hAnsi="仿宋" w:eastAsia="仿宋" w:cs="宋体"/>
          <w:color w:val="000000"/>
          <w:sz w:val="24"/>
          <w:szCs w:val="24"/>
          <w:highlight w:val="yellow"/>
          <w:lang w:eastAsia="zh-CN"/>
        </w:rPr>
      </w:pPr>
      <w:r>
        <w:rPr>
          <w:rFonts w:hint="eastAsia" w:ascii="仿宋" w:hAnsi="仿宋" w:eastAsia="仿宋" w:cs="宋体"/>
          <w:b/>
          <w:color w:val="000000"/>
          <w:sz w:val="24"/>
          <w:szCs w:val="24"/>
          <w:highlight w:val="none"/>
          <w:lang w:eastAsia="zh-CN"/>
        </w:rPr>
        <w:t>三</w:t>
      </w:r>
      <w:r>
        <w:rPr>
          <w:rFonts w:hint="eastAsia" w:ascii="仿宋" w:hAnsi="仿宋" w:eastAsia="仿宋" w:cs="宋体"/>
          <w:b/>
          <w:color w:val="000000"/>
          <w:sz w:val="24"/>
          <w:szCs w:val="24"/>
          <w:highlight w:val="none"/>
        </w:rPr>
        <w:t>、现场查勘</w:t>
      </w:r>
      <w:r>
        <w:rPr>
          <w:rFonts w:hint="eastAsia" w:ascii="仿宋" w:hAnsi="仿宋" w:eastAsia="仿宋" w:cs="宋体"/>
          <w:color w:val="000000"/>
          <w:sz w:val="24"/>
          <w:szCs w:val="24"/>
          <w:highlight w:val="none"/>
        </w:rPr>
        <w:t>：</w:t>
      </w:r>
      <w:r>
        <w:rPr>
          <w:rFonts w:hint="eastAsia" w:ascii="仿宋" w:hAnsi="仿宋" w:eastAsia="仿宋" w:cs="宋体"/>
          <w:color w:val="000000"/>
          <w:sz w:val="24"/>
          <w:szCs w:val="24"/>
          <w:highlight w:val="none"/>
          <w:lang w:eastAsia="zh-CN"/>
        </w:rPr>
        <w:t>需要，可联系采购人也可</w:t>
      </w:r>
      <w:r>
        <w:rPr>
          <w:rFonts w:hint="eastAsia" w:ascii="仿宋" w:hAnsi="仿宋" w:eastAsia="仿宋" w:cs="宋体"/>
          <w:color w:val="000000"/>
          <w:sz w:val="24"/>
          <w:szCs w:val="24"/>
          <w:highlight w:val="none"/>
        </w:rPr>
        <w:t>自行查勘</w:t>
      </w:r>
      <w:r>
        <w:rPr>
          <w:rFonts w:hint="eastAsia" w:ascii="仿宋" w:hAnsi="仿宋" w:eastAsia="仿宋" w:cs="宋体"/>
          <w:color w:val="000000"/>
          <w:sz w:val="24"/>
          <w:szCs w:val="24"/>
          <w:highlight w:val="none"/>
          <w:lang w:eastAsia="zh-CN"/>
        </w:rPr>
        <w:t>，现场踏勘中的发生的人员伤亡和财产损失应由投标人自行负责。采购人联系方式：李老师</w:t>
      </w:r>
      <w:r>
        <w:rPr>
          <w:rFonts w:hint="eastAsia" w:ascii="仿宋" w:hAnsi="仿宋" w:eastAsia="仿宋" w:cs="宋体"/>
          <w:color w:val="000000"/>
          <w:sz w:val="24"/>
          <w:szCs w:val="24"/>
          <w:highlight w:val="none"/>
          <w:lang w:val="en-US" w:eastAsia="zh-CN"/>
        </w:rPr>
        <w:t>17374617654</w:t>
      </w:r>
      <w:r>
        <w:rPr>
          <w:rFonts w:hint="eastAsia" w:ascii="仿宋" w:hAnsi="仿宋" w:eastAsia="仿宋" w:cs="宋体"/>
          <w:color w:val="000000"/>
          <w:sz w:val="24"/>
          <w:szCs w:val="24"/>
          <w:highlight w:val="none"/>
          <w:lang w:eastAsia="zh-CN"/>
        </w:rPr>
        <w:t>。</w:t>
      </w:r>
    </w:p>
    <w:p>
      <w:pPr>
        <w:keepNext w:val="0"/>
        <w:keepLines w:val="0"/>
        <w:pageBreakBefore w:val="0"/>
        <w:kinsoku/>
        <w:wordWrap/>
        <w:overflowPunct/>
        <w:topLinePunct w:val="0"/>
        <w:autoSpaceDE/>
        <w:autoSpaceDN/>
        <w:bidi w:val="0"/>
        <w:snapToGrid/>
        <w:spacing w:line="560" w:lineRule="exact"/>
        <w:ind w:right="0" w:rightChars="0" w:firstLine="482" w:firstLineChars="200"/>
        <w:textAlignment w:val="auto"/>
        <w:rPr>
          <w:rFonts w:hint="eastAsia" w:ascii="仿宋" w:hAnsi="仿宋" w:eastAsia="仿宋" w:cs="仿宋"/>
          <w:b/>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w:t>
      </w:r>
      <w:r>
        <w:rPr>
          <w:rFonts w:hint="eastAsia" w:ascii="仿宋" w:hAnsi="仿宋" w:eastAsia="仿宋" w:cs="仿宋"/>
          <w:b/>
          <w:bCs/>
          <w:color w:val="000000"/>
          <w:kern w:val="0"/>
          <w:sz w:val="24"/>
          <w:szCs w:val="24"/>
          <w:lang w:val="en-US" w:eastAsia="zh-CN"/>
        </w:rPr>
        <w:t>交货时间：</w:t>
      </w:r>
      <w:r>
        <w:rPr>
          <w:rFonts w:hint="eastAsia" w:ascii="仿宋" w:hAnsi="仿宋" w:eastAsia="仿宋" w:cs="仿宋"/>
          <w:color w:val="auto"/>
          <w:kern w:val="0"/>
          <w:sz w:val="24"/>
          <w:szCs w:val="24"/>
          <w:highlight w:val="none"/>
          <w:shd w:val="clear" w:color="auto" w:fill="auto"/>
          <w:lang w:val="en-US" w:eastAsia="zh-CN"/>
        </w:rPr>
        <w:t>2023年8月10日前。</w:t>
      </w:r>
    </w:p>
    <w:p>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仿宋" w:hAnsi="仿宋" w:eastAsia="仿宋" w:cs="仿宋"/>
          <w:b/>
          <w:color w:val="000000"/>
          <w:sz w:val="24"/>
          <w:szCs w:val="24"/>
          <w:highlight w:val="magenta"/>
          <w:lang w:eastAsia="zh-CN"/>
        </w:rPr>
      </w:pPr>
      <w:r>
        <w:rPr>
          <w:rFonts w:hint="eastAsia" w:ascii="仿宋" w:hAnsi="仿宋" w:eastAsia="仿宋" w:cs="仿宋"/>
          <w:b/>
          <w:color w:val="000000"/>
          <w:sz w:val="24"/>
          <w:szCs w:val="24"/>
        </w:rPr>
        <w:t>五、投标保证金</w:t>
      </w:r>
      <w:r>
        <w:rPr>
          <w:rFonts w:hint="eastAsia" w:ascii="仿宋" w:hAnsi="仿宋" w:eastAsia="仿宋" w:cs="仿宋"/>
          <w:b/>
          <w:color w:val="000000"/>
          <w:sz w:val="24"/>
          <w:szCs w:val="24"/>
          <w:lang w:eastAsia="zh-CN"/>
        </w:rPr>
        <w:t>：</w:t>
      </w:r>
      <w:r>
        <w:rPr>
          <w:rFonts w:hint="eastAsia" w:ascii="仿宋" w:hAnsi="仿宋" w:eastAsia="仿宋" w:cs="仿宋"/>
          <w:b w:val="0"/>
          <w:bCs w:val="0"/>
          <w:color w:val="000000"/>
          <w:kern w:val="0"/>
          <w:sz w:val="24"/>
          <w:szCs w:val="24"/>
          <w:highlight w:val="none"/>
        </w:rPr>
        <w:t>不须缴纳，投标人须递交投标保证承诺函（见第</w:t>
      </w:r>
      <w:r>
        <w:rPr>
          <w:rFonts w:hint="eastAsia" w:ascii="仿宋" w:hAnsi="仿宋" w:eastAsia="仿宋" w:cs="仿宋"/>
          <w:b w:val="0"/>
          <w:bCs w:val="0"/>
          <w:color w:val="000000"/>
          <w:kern w:val="0"/>
          <w:sz w:val="24"/>
          <w:szCs w:val="24"/>
          <w:highlight w:val="none"/>
          <w:lang w:eastAsia="zh-CN"/>
        </w:rPr>
        <w:t>七</w:t>
      </w:r>
      <w:r>
        <w:rPr>
          <w:rFonts w:hint="eastAsia" w:ascii="仿宋" w:hAnsi="仿宋" w:eastAsia="仿宋" w:cs="仿宋"/>
          <w:b w:val="0"/>
          <w:bCs w:val="0"/>
          <w:color w:val="000000"/>
          <w:kern w:val="0"/>
          <w:sz w:val="24"/>
          <w:szCs w:val="24"/>
          <w:highlight w:val="none"/>
        </w:rPr>
        <w:t>章）</w:t>
      </w:r>
    </w:p>
    <w:p>
      <w:pPr>
        <w:keepNext w:val="0"/>
        <w:keepLines w:val="0"/>
        <w:pageBreakBefore w:val="0"/>
        <w:kinsoku/>
        <w:wordWrap/>
        <w:overflowPunct/>
        <w:topLinePunct w:val="0"/>
        <w:autoSpaceDE/>
        <w:autoSpaceDN/>
        <w:bidi w:val="0"/>
        <w:snapToGrid/>
        <w:spacing w:line="560" w:lineRule="exact"/>
        <w:ind w:firstLine="482" w:firstLineChars="200"/>
        <w:textAlignment w:val="auto"/>
        <w:rPr>
          <w:rFonts w:ascii="仿宋" w:hAnsi="仿宋" w:eastAsia="仿宋" w:cs="仿宋"/>
          <w:color w:val="000000"/>
          <w:kern w:val="0"/>
          <w:sz w:val="24"/>
          <w:szCs w:val="24"/>
          <w:highlight w:val="yellow"/>
        </w:rPr>
      </w:pPr>
      <w:r>
        <w:rPr>
          <w:rFonts w:hint="eastAsia" w:ascii="仿宋" w:hAnsi="仿宋" w:eastAsia="仿宋" w:cs="仿宋"/>
          <w:b/>
          <w:bCs/>
          <w:color w:val="000000"/>
          <w:kern w:val="0"/>
          <w:sz w:val="24"/>
          <w:szCs w:val="24"/>
          <w:highlight w:val="none"/>
          <w:lang w:eastAsia="zh-CN"/>
        </w:rPr>
        <w:t>六、履约保证金：</w:t>
      </w:r>
      <w:r>
        <w:rPr>
          <w:rFonts w:hint="eastAsia" w:ascii="仿宋" w:hAnsi="仿宋" w:eastAsia="仿宋"/>
          <w:sz w:val="24"/>
          <w:szCs w:val="24"/>
          <w:highlight w:val="none"/>
        </w:rPr>
        <w:t>中标金额的4%</w:t>
      </w:r>
      <w:r>
        <w:rPr>
          <w:rFonts w:hint="eastAsia" w:ascii="仿宋" w:hAnsi="仿宋" w:eastAsia="仿宋"/>
          <w:color w:val="000000"/>
          <w:sz w:val="24"/>
          <w:szCs w:val="24"/>
          <w:highlight w:val="none"/>
        </w:rPr>
        <w:t>，中标</w:t>
      </w:r>
      <w:r>
        <w:rPr>
          <w:rFonts w:hint="eastAsia" w:ascii="仿宋" w:hAnsi="仿宋" w:eastAsia="仿宋"/>
          <w:color w:val="000000"/>
          <w:sz w:val="24"/>
          <w:szCs w:val="24"/>
          <w:highlight w:val="none"/>
          <w:lang w:eastAsia="zh-CN"/>
        </w:rPr>
        <w:t>供应商</w:t>
      </w:r>
      <w:r>
        <w:rPr>
          <w:rFonts w:hint="eastAsia" w:ascii="仿宋" w:hAnsi="仿宋" w:eastAsia="仿宋"/>
          <w:color w:val="000000"/>
          <w:sz w:val="24"/>
          <w:szCs w:val="24"/>
          <w:highlight w:val="none"/>
        </w:rPr>
        <w:t>须在项目成交公告公布3日内</w:t>
      </w:r>
      <w:r>
        <w:rPr>
          <w:rFonts w:hint="eastAsia" w:ascii="仿宋" w:hAnsi="仿宋" w:eastAsia="仿宋"/>
          <w:sz w:val="24"/>
          <w:szCs w:val="24"/>
          <w:highlight w:val="none"/>
        </w:rPr>
        <w:t>向采购人缴纳履约保证金，</w:t>
      </w:r>
      <w:r>
        <w:rPr>
          <w:rFonts w:hint="eastAsia" w:ascii="仿宋" w:hAnsi="仿宋" w:eastAsia="仿宋" w:cs="仿宋"/>
          <w:color w:val="000000"/>
          <w:kern w:val="0"/>
          <w:sz w:val="24"/>
          <w:szCs w:val="24"/>
          <w:highlight w:val="none"/>
          <w:lang w:eastAsia="zh-CN"/>
        </w:rPr>
        <w:t>项目完成经采购人验收合格后</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eastAsia="zh-CN"/>
        </w:rPr>
        <w:t>采购人将</w:t>
      </w:r>
      <w:r>
        <w:rPr>
          <w:rFonts w:hint="eastAsia" w:ascii="仿宋" w:hAnsi="仿宋" w:eastAsia="仿宋" w:cs="仿宋"/>
          <w:color w:val="000000"/>
          <w:kern w:val="0"/>
          <w:sz w:val="24"/>
          <w:szCs w:val="24"/>
          <w:highlight w:val="none"/>
        </w:rPr>
        <w:t>履约保证金不计息一次性退还</w:t>
      </w:r>
      <w:r>
        <w:rPr>
          <w:rFonts w:hint="eastAsia" w:ascii="仿宋" w:hAnsi="仿宋" w:eastAsia="仿宋" w:cs="仿宋"/>
          <w:color w:val="000000"/>
          <w:kern w:val="0"/>
          <w:sz w:val="24"/>
          <w:szCs w:val="24"/>
          <w:highlight w:val="none"/>
          <w:lang w:eastAsia="zh-CN"/>
        </w:rPr>
        <w:t>给中标供应商</w:t>
      </w:r>
      <w:r>
        <w:rPr>
          <w:rFonts w:hint="eastAsia" w:ascii="仿宋" w:hAnsi="仿宋" w:eastAsia="仿宋" w:cs="仿宋"/>
          <w:color w:val="000000"/>
          <w:kern w:val="0"/>
          <w:sz w:val="24"/>
          <w:szCs w:val="24"/>
          <w:highlight w:val="none"/>
        </w:rPr>
        <w:t>。</w:t>
      </w:r>
      <w:r>
        <w:rPr>
          <w:rFonts w:hint="eastAsia" w:ascii="仿宋" w:hAnsi="仿宋" w:eastAsia="仿宋"/>
          <w:b/>
          <w:bCs/>
          <w:sz w:val="24"/>
          <w:szCs w:val="24"/>
          <w:highlight w:val="none"/>
        </w:rPr>
        <w:t>3日内未缴纳履约保证金者视为</w:t>
      </w:r>
      <w:r>
        <w:rPr>
          <w:rFonts w:hint="eastAsia" w:ascii="仿宋" w:hAnsi="仿宋" w:eastAsia="仿宋"/>
          <w:b/>
          <w:bCs/>
          <w:color w:val="000000"/>
          <w:sz w:val="24"/>
          <w:szCs w:val="24"/>
          <w:highlight w:val="none"/>
        </w:rPr>
        <w:t>自动</w:t>
      </w:r>
      <w:r>
        <w:rPr>
          <w:rFonts w:hint="eastAsia" w:ascii="仿宋" w:hAnsi="仿宋" w:eastAsia="仿宋"/>
          <w:b/>
          <w:bCs/>
          <w:sz w:val="24"/>
          <w:szCs w:val="24"/>
          <w:highlight w:val="none"/>
        </w:rPr>
        <w:t>放弃中标资格（并将其列入采购人的不诚信供应商库），排名第二的成交候选供应商顺延为中标供应商，以此类推。</w:t>
      </w:r>
    </w:p>
    <w:p>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其他要求：详见第六章采购合同</w:t>
      </w:r>
    </w:p>
    <w:p>
      <w:pPr>
        <w:keepNext w:val="0"/>
        <w:keepLines w:val="0"/>
        <w:pageBreakBefore w:val="0"/>
        <w:widowControl/>
        <w:kinsoku/>
        <w:wordWrap/>
        <w:overflowPunct/>
        <w:topLinePunct w:val="0"/>
        <w:autoSpaceDE/>
        <w:autoSpaceDN/>
        <w:bidi w:val="0"/>
        <w:spacing w:line="560" w:lineRule="exact"/>
        <w:ind w:firstLine="482" w:firstLineChars="200"/>
        <w:jc w:val="left"/>
        <w:textAlignment w:val="auto"/>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特定情形：</w:t>
      </w:r>
      <w:r>
        <w:rPr>
          <w:rFonts w:hint="eastAsia" w:ascii="仿宋" w:hAnsi="仿宋" w:eastAsia="仿宋" w:cs="仿宋"/>
          <w:b w:val="0"/>
          <w:bCs w:val="0"/>
          <w:color w:val="000000"/>
          <w:kern w:val="0"/>
          <w:sz w:val="24"/>
          <w:szCs w:val="24"/>
        </w:rPr>
        <w:t>当通过资格性及符合性审查的有效供应商数量等于两家时，</w:t>
      </w:r>
      <w:r>
        <w:rPr>
          <w:rFonts w:hint="eastAsia" w:ascii="仿宋" w:hAnsi="仿宋" w:eastAsia="仿宋" w:cs="Times New Roman"/>
          <w:color w:val="000000"/>
          <w:kern w:val="2"/>
          <w:sz w:val="24"/>
          <w:szCs w:val="24"/>
          <w:lang w:val="en-US" w:eastAsia="zh-CN" w:bidi="ar-SA"/>
        </w:rPr>
        <w:t>采购人有权对已报名的供应商进行资格性及符合性审查，审查通过后，采购人将直接对报名的供应商进行评审。</w:t>
      </w:r>
    </w:p>
    <w:p>
      <w:pPr>
        <w:keepNext w:val="0"/>
        <w:keepLines w:val="0"/>
        <w:pageBreakBefore w:val="0"/>
        <w:widowControl/>
        <w:kinsoku/>
        <w:wordWrap/>
        <w:overflowPunct/>
        <w:topLinePunct w:val="0"/>
        <w:autoSpaceDE/>
        <w:autoSpaceDN/>
        <w:bidi w:val="0"/>
        <w:adjustRightInd/>
        <w:snapToGrid/>
        <w:spacing w:line="560" w:lineRule="exact"/>
        <w:ind w:right="0" w:rightChars="0"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adjustRightInd/>
        <w:snapToGrid/>
        <w:spacing w:line="560" w:lineRule="exact"/>
        <w:ind w:right="0" w:rightChars="0"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adjustRightInd/>
        <w:snapToGrid/>
        <w:spacing w:line="56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color w:val="000000"/>
          <w:kern w:val="0"/>
          <w:sz w:val="24"/>
          <w:szCs w:val="24"/>
        </w:rPr>
        <w:t>上架至电子卖场，商品上架后方能签订合同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超过</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日未按要求入驻电子卖场的视为自动放弃中标资格</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bidi="ar-SA"/>
        </w:rPr>
        <w:t>履约保证金不予退还。</w:t>
      </w:r>
    </w:p>
    <w:p>
      <w:pPr>
        <w:keepNext w:val="0"/>
        <w:keepLines w:val="0"/>
        <w:pageBreakBefore w:val="0"/>
        <w:kinsoku/>
        <w:wordWrap/>
        <w:overflowPunct/>
        <w:topLinePunct w:val="0"/>
        <w:autoSpaceDE/>
        <w:autoSpaceDN/>
        <w:bidi w:val="0"/>
        <w:adjustRightInd/>
        <w:snapToGrid/>
        <w:spacing w:line="56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keepNext w:val="0"/>
        <w:keepLines w:val="0"/>
        <w:pageBreakBefore w:val="0"/>
        <w:widowControl/>
        <w:kinsoku/>
        <w:wordWrap/>
        <w:overflowPunct/>
        <w:topLinePunct w:val="0"/>
        <w:autoSpaceDE/>
        <w:autoSpaceDN/>
        <w:bidi w:val="0"/>
        <w:adjustRightInd/>
        <w:snapToGrid/>
        <w:spacing w:line="560" w:lineRule="exact"/>
        <w:ind w:right="0" w:rightChars="0"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宋体"/>
          <w:b/>
          <w:color w:val="000000"/>
          <w:sz w:val="24"/>
          <w:szCs w:val="24"/>
          <w:highlight w:val="none"/>
          <w:shd w:val="clear" w:color="auto" w:fill="auto"/>
          <w:lang w:eastAsia="zh-CN"/>
        </w:rPr>
        <w:t>十</w:t>
      </w:r>
      <w:r>
        <w:rPr>
          <w:rFonts w:hint="eastAsia" w:ascii="仿宋" w:hAnsi="仿宋" w:eastAsia="仿宋" w:cs="宋体"/>
          <w:b/>
          <w:color w:val="000000"/>
          <w:sz w:val="24"/>
          <w:szCs w:val="24"/>
          <w:highlight w:val="none"/>
          <w:shd w:val="clear" w:color="auto" w:fill="auto"/>
        </w:rPr>
        <w:t>、</w:t>
      </w:r>
      <w:r>
        <w:rPr>
          <w:rFonts w:hint="eastAsia" w:ascii="仿宋" w:hAnsi="仿宋" w:eastAsia="仿宋" w:cs="仿宋"/>
          <w:b/>
          <w:bCs/>
          <w:color w:val="000000"/>
          <w:kern w:val="0"/>
          <w:sz w:val="24"/>
          <w:szCs w:val="24"/>
          <w:lang w:eastAsia="zh-CN"/>
        </w:rPr>
        <w:t>投标</w:t>
      </w:r>
      <w:r>
        <w:rPr>
          <w:rFonts w:hint="eastAsia" w:ascii="仿宋" w:hAnsi="仿宋" w:eastAsia="仿宋" w:cs="仿宋"/>
          <w:b/>
          <w:bCs/>
          <w:color w:val="000000"/>
          <w:kern w:val="0"/>
          <w:sz w:val="24"/>
          <w:szCs w:val="24"/>
        </w:rPr>
        <w:t>文件的组成</w:t>
      </w:r>
    </w:p>
    <w:p>
      <w:pPr>
        <w:keepNext w:val="0"/>
        <w:keepLines w:val="0"/>
        <w:pageBreakBefore w:val="0"/>
        <w:widowControl/>
        <w:kinsoku/>
        <w:wordWrap/>
        <w:overflowPunct/>
        <w:topLinePunct w:val="0"/>
        <w:autoSpaceDE/>
        <w:autoSpaceDN/>
        <w:bidi w:val="0"/>
        <w:adjustRightInd/>
        <w:snapToGrid/>
        <w:spacing w:line="560" w:lineRule="exact"/>
        <w:ind w:right="0" w:rightChars="0"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keepNext w:val="0"/>
        <w:keepLines w:val="0"/>
        <w:pageBreakBefore w:val="0"/>
        <w:widowControl/>
        <w:kinsoku/>
        <w:wordWrap/>
        <w:overflowPunct/>
        <w:topLinePunct w:val="0"/>
        <w:autoSpaceDE/>
        <w:autoSpaceDN/>
        <w:bidi w:val="0"/>
        <w:adjustRightInd/>
        <w:snapToGrid/>
        <w:spacing w:line="560" w:lineRule="exact"/>
        <w:ind w:right="0" w:rightChars="0"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2.报价表</w:t>
      </w:r>
    </w:p>
    <w:p>
      <w:pPr>
        <w:keepNext w:val="0"/>
        <w:keepLines w:val="0"/>
        <w:pageBreakBefore w:val="0"/>
        <w:widowControl/>
        <w:kinsoku/>
        <w:wordWrap/>
        <w:overflowPunct/>
        <w:topLinePunct w:val="0"/>
        <w:autoSpaceDE/>
        <w:autoSpaceDN/>
        <w:bidi w:val="0"/>
        <w:adjustRightInd/>
        <w:snapToGrid/>
        <w:spacing w:line="560" w:lineRule="exact"/>
        <w:ind w:right="0" w:rightChars="0" w:firstLine="480" w:firstLineChars="2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3.供应商的资格证明资料</w:t>
      </w:r>
      <w:r>
        <w:rPr>
          <w:rFonts w:hint="eastAsia" w:ascii="仿宋" w:hAnsi="仿宋" w:eastAsia="仿宋" w:cs="仿宋"/>
          <w:color w:val="000000"/>
          <w:kern w:val="0"/>
          <w:sz w:val="24"/>
          <w:szCs w:val="24"/>
          <w:lang w:eastAsia="zh-CN"/>
        </w:rPr>
        <w:t>（详见第七章）</w:t>
      </w:r>
    </w:p>
    <w:p>
      <w:pPr>
        <w:keepNext w:val="0"/>
        <w:keepLines w:val="0"/>
        <w:pageBreakBefore w:val="0"/>
        <w:widowControl/>
        <w:kinsoku/>
        <w:wordWrap/>
        <w:overflowPunct/>
        <w:topLinePunct w:val="0"/>
        <w:autoSpaceDE/>
        <w:autoSpaceDN/>
        <w:bidi w:val="0"/>
        <w:adjustRightInd/>
        <w:snapToGrid/>
        <w:spacing w:line="560" w:lineRule="exact"/>
        <w:ind w:right="0" w:rightChars="0" w:firstLine="480" w:firstLineChars="200"/>
        <w:jc w:val="left"/>
        <w:textAlignment w:val="auto"/>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r>
        <w:rPr>
          <w:rFonts w:hint="eastAsia" w:ascii="仿宋" w:hAnsi="仿宋" w:eastAsia="仿宋" w:cs="仿宋"/>
          <w:color w:val="000000"/>
          <w:kern w:val="0"/>
          <w:sz w:val="24"/>
          <w:szCs w:val="24"/>
          <w:highlight w:val="none"/>
          <w:lang w:eastAsia="zh-CN"/>
        </w:rPr>
        <w:t>免交</w:t>
      </w:r>
      <w:r>
        <w:rPr>
          <w:rFonts w:hint="eastAsia" w:ascii="仿宋" w:hAnsi="仿宋" w:eastAsia="仿宋" w:cs="仿宋"/>
          <w:color w:val="000000"/>
          <w:kern w:val="0"/>
          <w:sz w:val="24"/>
          <w:szCs w:val="24"/>
          <w:highlight w:val="none"/>
        </w:rPr>
        <w:t>投标保证</w:t>
      </w:r>
      <w:r>
        <w:rPr>
          <w:rFonts w:hint="eastAsia" w:ascii="仿宋" w:hAnsi="仿宋" w:eastAsia="仿宋" w:cs="仿宋"/>
          <w:color w:val="000000"/>
          <w:kern w:val="0"/>
          <w:sz w:val="24"/>
          <w:szCs w:val="24"/>
          <w:highlight w:val="none"/>
          <w:lang w:eastAsia="zh-CN"/>
        </w:rPr>
        <w:t>金</w:t>
      </w:r>
      <w:r>
        <w:rPr>
          <w:rFonts w:hint="eastAsia" w:ascii="仿宋" w:hAnsi="仿宋" w:eastAsia="仿宋" w:cs="仿宋"/>
          <w:color w:val="000000"/>
          <w:kern w:val="0"/>
          <w:sz w:val="24"/>
          <w:szCs w:val="24"/>
          <w:highlight w:val="none"/>
        </w:rPr>
        <w:t>承诺函</w:t>
      </w:r>
      <w:r>
        <w:rPr>
          <w:rFonts w:hint="eastAsia" w:ascii="仿宋" w:hAnsi="仿宋" w:eastAsia="仿宋" w:cs="仿宋"/>
          <w:color w:val="000000"/>
          <w:kern w:val="0"/>
          <w:sz w:val="24"/>
          <w:szCs w:val="24"/>
          <w:highlight w:val="none"/>
          <w:lang w:eastAsia="zh-CN"/>
        </w:rPr>
        <w:t>（详见第</w:t>
      </w:r>
      <w:r>
        <w:rPr>
          <w:rFonts w:hint="eastAsia" w:ascii="仿宋" w:hAnsi="仿宋" w:eastAsia="仿宋" w:cs="仿宋"/>
          <w:color w:val="000000"/>
          <w:kern w:val="0"/>
          <w:sz w:val="24"/>
          <w:szCs w:val="24"/>
          <w:lang w:eastAsia="zh-CN"/>
        </w:rPr>
        <w:t>七</w:t>
      </w:r>
      <w:r>
        <w:rPr>
          <w:rFonts w:hint="eastAsia" w:ascii="仿宋" w:hAnsi="仿宋" w:eastAsia="仿宋" w:cs="仿宋"/>
          <w:color w:val="000000"/>
          <w:kern w:val="0"/>
          <w:sz w:val="24"/>
          <w:szCs w:val="24"/>
          <w:highlight w:val="none"/>
          <w:lang w:eastAsia="zh-CN"/>
        </w:rPr>
        <w:t>章）</w:t>
      </w:r>
    </w:p>
    <w:p>
      <w:pPr>
        <w:keepNext w:val="0"/>
        <w:keepLines w:val="0"/>
        <w:pageBreakBefore w:val="0"/>
        <w:widowControl/>
        <w:kinsoku/>
        <w:wordWrap/>
        <w:overflowPunct/>
        <w:topLinePunct w:val="0"/>
        <w:autoSpaceDE/>
        <w:autoSpaceDN/>
        <w:bidi w:val="0"/>
        <w:adjustRightInd/>
        <w:snapToGrid/>
        <w:spacing w:line="560" w:lineRule="exact"/>
        <w:ind w:right="0" w:rightChars="0"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招标文件要求提供的相关材料及供应商认为需提供的其它资料</w:t>
      </w:r>
    </w:p>
    <w:p>
      <w:pPr>
        <w:keepNext w:val="0"/>
        <w:keepLines w:val="0"/>
        <w:pageBreakBefore w:val="0"/>
        <w:widowControl/>
        <w:kinsoku/>
        <w:wordWrap/>
        <w:overflowPunct/>
        <w:topLinePunct w:val="0"/>
        <w:autoSpaceDE/>
        <w:autoSpaceDN/>
        <w:bidi w:val="0"/>
        <w:adjustRightInd/>
        <w:snapToGrid/>
        <w:spacing w:line="560" w:lineRule="exact"/>
        <w:ind w:right="0" w:rightChars="0" w:firstLine="482" w:firstLineChars="200"/>
        <w:jc w:val="left"/>
        <w:textAlignment w:val="auto"/>
        <w:rPr>
          <w:rFonts w:hint="default"/>
          <w:sz w:val="24"/>
          <w:szCs w:val="24"/>
          <w:lang w:val="en-US" w:eastAsia="zh-CN"/>
        </w:rPr>
      </w:pPr>
      <w:r>
        <w:rPr>
          <w:rFonts w:hint="eastAsia" w:ascii="仿宋" w:hAnsi="仿宋" w:eastAsia="仿宋" w:cs="仿宋"/>
          <w:b/>
          <w:bCs/>
          <w:color w:val="000000"/>
          <w:kern w:val="0"/>
          <w:sz w:val="24"/>
          <w:szCs w:val="24"/>
          <w:lang w:val="en-US" w:eastAsia="zh-CN"/>
        </w:rPr>
        <w:t>6</w:t>
      </w:r>
      <w:r>
        <w:rPr>
          <w:rFonts w:hint="eastAsia" w:ascii="仿宋" w:hAnsi="仿宋" w:eastAsia="仿宋" w:cs="仿宋"/>
          <w:b/>
          <w:bCs/>
          <w:color w:val="000000"/>
          <w:kern w:val="0"/>
          <w:sz w:val="24"/>
          <w:szCs w:val="24"/>
        </w:rPr>
        <w:t>.投标文件一正</w:t>
      </w:r>
      <w:r>
        <w:rPr>
          <w:rFonts w:hint="eastAsia" w:ascii="仿宋" w:hAnsi="仿宋" w:eastAsia="仿宋" w:cs="仿宋"/>
          <w:b/>
          <w:bCs/>
          <w:color w:val="000000"/>
          <w:kern w:val="0"/>
          <w:sz w:val="24"/>
          <w:szCs w:val="24"/>
          <w:lang w:eastAsia="zh-CN"/>
        </w:rPr>
        <w:t>二</w:t>
      </w:r>
      <w:r>
        <w:rPr>
          <w:rFonts w:hint="eastAsia" w:ascii="仿宋" w:hAnsi="仿宋" w:eastAsia="仿宋" w:cs="仿宋"/>
          <w:b/>
          <w:bCs/>
          <w:color w:val="000000"/>
          <w:kern w:val="0"/>
          <w:sz w:val="24"/>
          <w:szCs w:val="24"/>
        </w:rPr>
        <w:t>副（须密封），</w:t>
      </w:r>
      <w:r>
        <w:rPr>
          <w:rFonts w:hint="eastAsia" w:ascii="仿宋" w:hAnsi="仿宋" w:eastAsia="仿宋"/>
          <w:b/>
          <w:bCs w:val="0"/>
          <w:sz w:val="24"/>
          <w:szCs w:val="24"/>
          <w:lang w:val="en-US" w:eastAsia="zh-CN"/>
        </w:rPr>
        <w:t>投标文件须</w:t>
      </w:r>
      <w:r>
        <w:rPr>
          <w:rFonts w:hint="eastAsia" w:ascii="仿宋" w:hAnsi="仿宋" w:eastAsia="仿宋"/>
          <w:b/>
          <w:bCs w:val="0"/>
          <w:sz w:val="24"/>
          <w:szCs w:val="24"/>
          <w:highlight w:val="none"/>
          <w:lang w:val="en-US" w:eastAsia="zh-CN"/>
        </w:rPr>
        <w:t>制作目录、</w:t>
      </w:r>
      <w:r>
        <w:rPr>
          <w:rFonts w:hint="eastAsia" w:ascii="仿宋" w:hAnsi="仿宋" w:eastAsia="仿宋"/>
          <w:b/>
          <w:bCs w:val="0"/>
          <w:sz w:val="24"/>
          <w:szCs w:val="24"/>
          <w:lang w:val="en-US" w:eastAsia="zh-CN"/>
        </w:rPr>
        <w:t>标明页码，</w:t>
      </w:r>
      <w:r>
        <w:rPr>
          <w:rFonts w:hint="eastAsia" w:ascii="仿宋" w:hAnsi="仿宋" w:eastAsia="仿宋" w:cs="仿宋"/>
          <w:b/>
          <w:bCs/>
          <w:color w:val="000000"/>
          <w:kern w:val="0"/>
          <w:sz w:val="24"/>
          <w:szCs w:val="24"/>
        </w:rPr>
        <w:t>封面注明正副本，写明投标人单位名称并加盖投标人单位公章。</w:t>
      </w: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jc w:val="both"/>
        <w:rPr>
          <w:rFonts w:hint="eastAsia" w:ascii="仿宋" w:hAnsi="仿宋" w:eastAsia="仿宋"/>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531" w:right="1684" w:bottom="1474" w:left="1740" w:header="851" w:footer="992" w:gutter="0"/>
          <w:cols w:space="720" w:num="1"/>
          <w:docGrid w:type="lines" w:linePitch="312" w:charSpace="0"/>
        </w:sect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三</w:t>
      </w:r>
      <w:r>
        <w:rPr>
          <w:rFonts w:hint="eastAsia" w:ascii="仿宋" w:hAnsi="仿宋" w:eastAsia="仿宋"/>
          <w:b/>
          <w:sz w:val="36"/>
          <w:szCs w:val="36"/>
        </w:rPr>
        <w:t xml:space="preserve">章 </w:t>
      </w:r>
      <w:r>
        <w:rPr>
          <w:rFonts w:hint="eastAsia" w:ascii="仿宋" w:hAnsi="仿宋" w:eastAsia="仿宋"/>
          <w:b/>
          <w:sz w:val="36"/>
          <w:szCs w:val="36"/>
          <w:lang w:eastAsia="zh-CN"/>
        </w:rPr>
        <w:t>采购需求</w:t>
      </w:r>
    </w:p>
    <w:p>
      <w:pPr>
        <w:pStyle w:val="6"/>
        <w:adjustRightInd w:val="0"/>
        <w:snapToGrid w:val="0"/>
        <w:spacing w:before="156" w:beforeLines="50"/>
        <w:jc w:val="center"/>
        <w:rPr>
          <w:rFonts w:hint="eastAsia" w:ascii="仿宋" w:hAnsi="仿宋" w:eastAsia="仿宋" w:cs="仿宋"/>
          <w:sz w:val="28"/>
          <w:szCs w:val="28"/>
        </w:rPr>
      </w:pPr>
      <w:bookmarkStart w:id="0" w:name="_Toc43372372"/>
      <w:bookmarkStart w:id="1" w:name="_Toc20651234"/>
      <w:bookmarkStart w:id="2" w:name="_Toc28613087"/>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采购清单</w:t>
      </w:r>
      <w:bookmarkEnd w:id="0"/>
      <w:bookmarkEnd w:id="1"/>
      <w:bookmarkEnd w:id="2"/>
    </w:p>
    <w:tbl>
      <w:tblPr>
        <w:tblStyle w:val="16"/>
        <w:tblW w:w="86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71"/>
        <w:gridCol w:w="2799"/>
        <w:gridCol w:w="366"/>
        <w:gridCol w:w="444"/>
        <w:gridCol w:w="816"/>
        <w:gridCol w:w="360"/>
        <w:gridCol w:w="130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54"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设备材料名称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技术功能要求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400万星光级枪机网络摄像机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400万星光级半球网络摄像机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400万星光级球形网络摄像机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16路硬盘录像机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6T监控硬盘</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电视机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HDMI高清数据线</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VGA数据线</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USB数据线延长线</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8口百兆POE+1口千兆交换机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8口百兆+1口千兆交换机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1光1电光纤收发器</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1光4电光纤收发器</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1光1电千兆光纤收发器</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1光4电千兆光纤收发器</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光电收发器机架</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6U网络机柜</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小号户外防水铁箱</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3米监控立杆</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超5类网线</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12芯光纤</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护套线(电缆线）</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线管、线槽</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数字无刷道闸（直杆）</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车辆检测器</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车辆检测地感线圈</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车牌识别系统软件狗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车牌识别系统摄像机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微电脑时控开关</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跳纤</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尾纤</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耦合器</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熔接盒</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枪机摄像机支架</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球型摄像机支架</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枪机摄像机电源</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水晶头</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其他设备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4"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施工清单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设备材料施工费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技术功能要求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400万星光级枪机网络摄像机安装费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400万星光级半球网络摄像机安装费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400万星光级球形网络摄像机安装费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安装、调试、及高空作业费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小号户外防水铁箱安装费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6U网络机柜安装费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6"/>
                <w:lang w:val="en-US" w:eastAsia="zh-CN" w:bidi="ar"/>
              </w:rPr>
              <w:t>黑色烤漆、含数模化插座、尺寸</w:t>
            </w:r>
            <w:r>
              <w:rPr>
                <w:rStyle w:val="29"/>
                <w:lang w:val="en-US" w:eastAsia="zh-CN" w:bidi="ar"/>
              </w:rPr>
              <w:t>600*450*368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3米监控立杆安装费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含地笼，基础尺寸600*600*800混凝土(约1.6方）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超5类网线施工费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12芯光纤施工费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护套线(电缆线）施工费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线管、线槽施工费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路面砖开沟回填施工费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20cm＜深度，宽度&gt;10cm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水泥路面开沟回填施工费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20cm＜深度，宽度&gt;10cm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绿化带开沟回填施工费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25cm＜深度，宽度&gt;10cm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地感线圈制作费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地感线圈尺寸120CMX70CM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微电脑时控开关安装费</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（1）安装、调试含电池及其他配件。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光纤熔接</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芯</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接损率≤0.2db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其他施工</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批</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beforeAutospacing="0" w:line="520" w:lineRule="exact"/>
        <w:ind w:firstLine="2650" w:firstLineChars="11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r>
        <w:rPr>
          <w:rFonts w:hint="eastAsia" w:ascii="仿宋" w:hAnsi="仿宋" w:eastAsia="仿宋" w:cs="仿宋"/>
          <w:b/>
          <w:bCs/>
          <w:kern w:val="0"/>
          <w:sz w:val="28"/>
          <w:szCs w:val="28"/>
          <w:lang w:val="en-US" w:eastAsia="zh-CN" w:bidi="ar-SA"/>
        </w:rPr>
        <w:t xml:space="preserve">第二节   技术规格及参数 </w:t>
      </w:r>
    </w:p>
    <w:tbl>
      <w:tblPr>
        <w:tblStyle w:val="16"/>
        <w:tblW w:w="9043" w:type="dxa"/>
        <w:tblInd w:w="23" w:type="dxa"/>
        <w:tblLayout w:type="fixed"/>
        <w:tblCellMar>
          <w:top w:w="15" w:type="dxa"/>
          <w:left w:w="15" w:type="dxa"/>
          <w:bottom w:w="15" w:type="dxa"/>
          <w:right w:w="15" w:type="dxa"/>
        </w:tblCellMar>
      </w:tblPr>
      <w:tblGrid>
        <w:gridCol w:w="729"/>
        <w:gridCol w:w="1961"/>
        <w:gridCol w:w="6353"/>
      </w:tblGrid>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货物名称</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技术功能要求</w:t>
            </w:r>
          </w:p>
        </w:tc>
      </w:tr>
      <w:tr>
        <w:tblPrEx>
          <w:tblCellMar>
            <w:top w:w="15" w:type="dxa"/>
            <w:left w:w="15" w:type="dxa"/>
            <w:bottom w:w="15" w:type="dxa"/>
            <w:right w:w="15"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400万星光级半球网络摄像机</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（1）400万星光级1/2.7”CMOS ICR红外阵列筒型网络摄像机;最小照度 0.005Lux @(F1.2,AGC ON) ,0 Lux with IR，快门 1/3秒至1/100,000秒，支持慢快门</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（2）镜头 4-12mm, (</w:t>
            </w:r>
            <w:r>
              <w:rPr>
                <w:rFonts w:hint="eastAsia" w:ascii="仿宋" w:hAnsi="仿宋" w:eastAsia="仿宋" w:cs="仿宋"/>
                <w:color w:val="FF0000"/>
                <w:kern w:val="0"/>
                <w:sz w:val="18"/>
                <w:szCs w:val="18"/>
              </w:rPr>
              <w:t>4mm，</w:t>
            </w:r>
            <w:r>
              <w:rPr>
                <w:rFonts w:hint="eastAsia" w:ascii="仿宋" w:hAnsi="仿宋" w:eastAsia="仿宋" w:cs="仿宋"/>
                <w:color w:val="000000"/>
                <w:kern w:val="0"/>
                <w:sz w:val="18"/>
                <w:szCs w:val="18"/>
              </w:rPr>
              <w:t>6mm,8mm,12mm可选)，镜头接口类型 M12，</w:t>
            </w:r>
            <w:r>
              <w:rPr>
                <w:rFonts w:hint="eastAsia" w:ascii="仿宋" w:hAnsi="仿宋" w:eastAsia="仿宋" w:cs="仿宋"/>
                <w:color w:val="000000"/>
                <w:kern w:val="0"/>
                <w:sz w:val="18"/>
                <w:szCs w:val="18"/>
                <w:lang w:eastAsia="zh-CN"/>
              </w:rPr>
              <w:t>，固定光圈、最大光圈数</w:t>
            </w:r>
            <w:r>
              <w:rPr>
                <w:rFonts w:hint="eastAsia" w:ascii="仿宋" w:hAnsi="仿宋" w:eastAsia="仿宋" w:cs="仿宋"/>
                <w:color w:val="000000"/>
                <w:kern w:val="0"/>
                <w:sz w:val="18"/>
                <w:szCs w:val="18"/>
                <w:lang w:val="en-US" w:eastAsia="zh-CN"/>
              </w:rPr>
              <w:t>F1.6</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日夜转换模式 ICR红外滤片式</w:t>
            </w:r>
            <w:r>
              <w:rPr>
                <w:rFonts w:hint="eastAsia" w:ascii="仿宋" w:hAnsi="仿宋" w:eastAsia="仿宋" w:cs="仿宋"/>
                <w:color w:val="000000"/>
                <w:kern w:val="0"/>
                <w:sz w:val="18"/>
                <w:szCs w:val="18"/>
                <w:lang w:val="en-US" w:eastAsia="zh-CN"/>
              </w:rPr>
              <w:t>.</w:t>
            </w:r>
          </w:p>
          <w:p>
            <w:pPr>
              <w:widowControl/>
              <w:numPr>
                <w:ilvl w:val="0"/>
                <w:numId w:val="1"/>
              </w:numPr>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数字降噪 3D数字降噪，内置麦克风</w:t>
            </w: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（4）宽动态范围 120dB</w:t>
            </w: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lang w:eastAsia="zh-CN"/>
              </w:rPr>
              <w:t>，支持</w:t>
            </w:r>
            <w:r>
              <w:rPr>
                <w:rFonts w:hint="eastAsia" w:ascii="仿宋" w:hAnsi="仿宋" w:eastAsia="仿宋" w:cs="仿宋"/>
                <w:color w:val="000000"/>
                <w:kern w:val="0"/>
                <w:sz w:val="18"/>
                <w:szCs w:val="18"/>
                <w:lang w:val="en-US" w:eastAsia="zh-CN"/>
              </w:rPr>
              <w:t>SVC,支持IE8/9/10/11预览</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（5）视频压缩标准 H.265 /H.264/ MJPEG</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32kbps.</w:t>
            </w:r>
          </w:p>
          <w:p>
            <w:pPr>
              <w:widowControl/>
              <w:numPr>
                <w:ilvl w:val="0"/>
                <w:numId w:val="0"/>
              </w:numPr>
              <w:spacing w:line="280" w:lineRule="exact"/>
              <w:jc w:val="left"/>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w:t>
            </w:r>
            <w:r>
              <w:rPr>
                <w:rFonts w:hint="eastAsia" w:ascii="仿宋" w:hAnsi="仿宋" w:eastAsia="仿宋" w:cs="仿宋"/>
                <w:color w:val="000000"/>
                <w:kern w:val="0"/>
                <w:sz w:val="18"/>
                <w:szCs w:val="18"/>
                <w:lang w:eastAsia="zh-CN"/>
              </w:rPr>
              <w:t>音频压缩标准：</w:t>
            </w:r>
            <w:r>
              <w:rPr>
                <w:rFonts w:hint="eastAsia" w:ascii="仿宋" w:hAnsi="仿宋" w:eastAsia="仿宋" w:cs="仿宋"/>
                <w:color w:val="000000"/>
                <w:kern w:val="0"/>
                <w:sz w:val="18"/>
                <w:szCs w:val="18"/>
                <w:lang w:val="en-US" w:eastAsia="zh-CN"/>
              </w:rPr>
              <w:t>G.711Ua/u/G.722.1, 64kbps</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val="en-US" w:eastAsia="zh-CN"/>
              </w:rPr>
              <w:t>7</w:t>
            </w:r>
            <w:r>
              <w:rPr>
                <w:rFonts w:hint="eastAsia" w:ascii="仿宋" w:hAnsi="仿宋" w:eastAsia="仿宋" w:cs="仿宋"/>
                <w:color w:val="000000"/>
                <w:kern w:val="0"/>
                <w:sz w:val="18"/>
                <w:szCs w:val="18"/>
              </w:rPr>
              <w:t>）帧率 50Hz: 25fps (2560 × 1440,1920 × 1080 ,1280 × 720)</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val="en-US" w:eastAsia="zh-CN"/>
              </w:rPr>
              <w:t>8</w:t>
            </w:r>
            <w:r>
              <w:rPr>
                <w:rFonts w:hint="eastAsia" w:ascii="仿宋" w:hAnsi="仿宋" w:eastAsia="仿宋" w:cs="仿宋"/>
                <w:color w:val="000000"/>
                <w:kern w:val="0"/>
                <w:sz w:val="18"/>
                <w:szCs w:val="18"/>
              </w:rPr>
              <w:t>）感兴趣区域 ROI支持三码流分别设置1个固定区域</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val="en-US" w:eastAsia="zh-CN"/>
              </w:rPr>
              <w:t>9</w:t>
            </w:r>
            <w:r>
              <w:rPr>
                <w:rFonts w:hint="eastAsia" w:ascii="仿宋" w:hAnsi="仿宋" w:eastAsia="仿宋" w:cs="仿宋"/>
                <w:color w:val="000000"/>
                <w:kern w:val="0"/>
                <w:sz w:val="18"/>
                <w:szCs w:val="18"/>
              </w:rPr>
              <w:t>）行为分析 越界侦测,区域入侵侦测,进入/离开区域侦测,徘徊侦测,人员聚集侦测,快速运动侦测,停车侦测,物品遗留/拿取侦测，异常侦测 场景变更侦测，虚焦侦测，识别检测，支持人脸侦测</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val="en-US" w:eastAsia="zh-CN"/>
              </w:rPr>
              <w:t>10</w:t>
            </w:r>
            <w:r>
              <w:rPr>
                <w:rFonts w:hint="eastAsia" w:ascii="仿宋" w:hAnsi="仿宋" w:eastAsia="仿宋" w:cs="仿宋"/>
                <w:color w:val="000000"/>
                <w:kern w:val="0"/>
                <w:sz w:val="18"/>
                <w:szCs w:val="18"/>
              </w:rPr>
              <w:t>）通讯接口 1个RJ45 10M / 100M 自适应以太网口</w:t>
            </w: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（1</w:t>
            </w: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）工作温度和湿度 -30℃~60℃,湿度小于95%(无凝结)，电源供应 DC12V±25%</w:t>
            </w:r>
            <w:r>
              <w:rPr>
                <w:rFonts w:hint="eastAsia" w:ascii="仿宋" w:hAnsi="仿宋" w:eastAsia="仿宋" w:cs="仿宋"/>
                <w:color w:val="000000"/>
                <w:kern w:val="0"/>
                <w:sz w:val="18"/>
                <w:szCs w:val="18"/>
                <w:lang w:val="en-US" w:eastAsia="zh-CN"/>
              </w:rPr>
              <w:t>/支持防反接保护</w:t>
            </w:r>
            <w:r>
              <w:rPr>
                <w:rFonts w:hint="eastAsia" w:ascii="仿宋" w:hAnsi="仿宋" w:eastAsia="仿宋" w:cs="仿宋"/>
                <w:color w:val="000000"/>
                <w:kern w:val="0"/>
                <w:sz w:val="18"/>
                <w:szCs w:val="18"/>
              </w:rPr>
              <w:t xml:space="preserve"> / PoE(802.3af)，电源接口类型 </w:t>
            </w:r>
            <w:r>
              <w:rPr>
                <w:rFonts w:hint="eastAsia" w:ascii="仿宋" w:hAnsi="仿宋" w:eastAsia="仿宋" w:cs="仿宋"/>
                <w:color w:val="000000"/>
                <w:kern w:val="0"/>
                <w:sz w:val="18"/>
                <w:szCs w:val="18"/>
                <w:lang w:val="en-US" w:eastAsia="zh-CN"/>
              </w:rPr>
              <w:t>5.5m</w:t>
            </w:r>
            <w:r>
              <w:rPr>
                <w:rFonts w:hint="eastAsia" w:ascii="仿宋" w:hAnsi="仿宋" w:eastAsia="仿宋" w:cs="仿宋"/>
                <w:color w:val="000000"/>
                <w:kern w:val="0"/>
                <w:sz w:val="18"/>
                <w:szCs w:val="18"/>
              </w:rPr>
              <w:t>圆头电源接口，功耗PoE：8W Max</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（1</w:t>
            </w: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）红外照射距离最远可达 50米，防护等级 IP67</w:t>
            </w:r>
            <w:r>
              <w:rPr>
                <w:rFonts w:hint="eastAsia" w:ascii="仿宋" w:hAnsi="仿宋" w:eastAsia="仿宋" w:cs="仿宋"/>
                <w:color w:val="000000"/>
                <w:kern w:val="0"/>
                <w:sz w:val="18"/>
                <w:szCs w:val="18"/>
                <w:lang w:val="en-US"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400万星光级半球网络摄像机</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 w:hAnsi="仿宋" w:eastAsia="仿宋" w:cs="仿宋"/>
                <w:sz w:val="16"/>
                <w:szCs w:val="16"/>
              </w:rPr>
            </w:pPr>
            <w:r>
              <w:rPr>
                <w:rFonts w:hint="eastAsia" w:ascii="仿宋" w:hAnsi="仿宋" w:eastAsia="仿宋" w:cs="仿宋"/>
                <w:sz w:val="16"/>
                <w:szCs w:val="16"/>
              </w:rPr>
              <w:t>（1）400万星光级1/2.7”CMOS ICR红外阵列半球型网络摄像机;最小照度 0.005Lux @(F1.2,AGC ON) ,0 Lux with IR，快门 1/3秒至1/100,000秒，支持慢快门</w:t>
            </w:r>
            <w:r>
              <w:rPr>
                <w:rFonts w:hint="eastAsia" w:ascii="仿宋" w:hAnsi="仿宋" w:eastAsia="仿宋" w:cs="仿宋"/>
                <w:sz w:val="16"/>
                <w:szCs w:val="16"/>
              </w:rPr>
              <w:cr/>
            </w:r>
            <w:r>
              <w:rPr>
                <w:rFonts w:hint="eastAsia" w:ascii="仿宋" w:hAnsi="仿宋" w:eastAsia="仿宋" w:cs="仿宋"/>
                <w:sz w:val="16"/>
                <w:szCs w:val="16"/>
              </w:rPr>
              <w:t>（2）镜头2.8-6mm, 水平视场角79°(2.8mm，4mm，6mm可选)，镜头接口类型 M12，日夜转换模式 ICR红外滤片式</w:t>
            </w:r>
          </w:p>
          <w:p>
            <w:pPr>
              <w:widowControl/>
              <w:spacing w:line="280" w:lineRule="exact"/>
              <w:jc w:val="left"/>
              <w:textAlignment w:val="center"/>
              <w:rPr>
                <w:rFonts w:hint="eastAsia" w:ascii="仿宋" w:hAnsi="仿宋" w:eastAsia="仿宋" w:cs="仿宋"/>
                <w:sz w:val="16"/>
                <w:szCs w:val="16"/>
              </w:rPr>
            </w:pPr>
            <w:r>
              <w:rPr>
                <w:rFonts w:hint="eastAsia" w:ascii="仿宋" w:hAnsi="仿宋" w:eastAsia="仿宋" w:cs="仿宋"/>
                <w:sz w:val="16"/>
                <w:szCs w:val="16"/>
              </w:rPr>
              <w:t>（3）数字降噪 3D数字降噪，内置麦克风</w:t>
            </w:r>
          </w:p>
          <w:p>
            <w:pPr>
              <w:widowControl/>
              <w:spacing w:line="280" w:lineRule="exact"/>
              <w:jc w:val="left"/>
              <w:textAlignment w:val="center"/>
              <w:rPr>
                <w:rFonts w:hint="eastAsia" w:ascii="仿宋" w:hAnsi="仿宋" w:eastAsia="仿宋" w:cs="仿宋"/>
                <w:sz w:val="16"/>
                <w:szCs w:val="16"/>
              </w:rPr>
            </w:pPr>
            <w:r>
              <w:rPr>
                <w:rFonts w:hint="eastAsia" w:ascii="仿宋" w:hAnsi="仿宋" w:eastAsia="仿宋" w:cs="仿宋"/>
                <w:sz w:val="16"/>
                <w:szCs w:val="16"/>
              </w:rPr>
              <w:t>（4）宽动态范围 120dB</w:t>
            </w:r>
            <w:r>
              <w:rPr>
                <w:rFonts w:hint="eastAsia" w:ascii="仿宋" w:hAnsi="仿宋" w:eastAsia="仿宋" w:cs="仿宋"/>
                <w:sz w:val="16"/>
                <w:szCs w:val="16"/>
              </w:rPr>
              <w:cr/>
            </w:r>
            <w:r>
              <w:rPr>
                <w:rFonts w:hint="eastAsia" w:ascii="仿宋" w:hAnsi="仿宋" w:eastAsia="仿宋" w:cs="仿宋"/>
                <w:sz w:val="16"/>
                <w:szCs w:val="16"/>
              </w:rPr>
              <w:t>（5）视频压缩标准 H.265 /H.264/ MJPEG</w:t>
            </w:r>
            <w:r>
              <w:rPr>
                <w:rFonts w:hint="eastAsia" w:ascii="仿宋" w:hAnsi="仿宋" w:eastAsia="仿宋" w:cs="仿宋"/>
                <w:sz w:val="16"/>
                <w:szCs w:val="16"/>
                <w:lang w:val="en-US" w:eastAsia="zh-CN"/>
              </w:rPr>
              <w:t>,</w:t>
            </w:r>
            <w:r>
              <w:rPr>
                <w:rFonts w:hint="eastAsia" w:ascii="仿宋" w:hAnsi="仿宋" w:eastAsia="仿宋" w:cs="仿宋"/>
                <w:color w:val="000000"/>
                <w:kern w:val="0"/>
                <w:sz w:val="18"/>
                <w:szCs w:val="18"/>
                <w:lang w:val="en-US" w:eastAsia="zh-CN"/>
              </w:rPr>
              <w:t>32kbps.</w:t>
            </w:r>
            <w:r>
              <w:rPr>
                <w:rFonts w:hint="eastAsia" w:ascii="仿宋" w:hAnsi="仿宋" w:eastAsia="仿宋" w:cs="仿宋"/>
                <w:color w:val="000000"/>
                <w:kern w:val="0"/>
                <w:sz w:val="18"/>
                <w:szCs w:val="18"/>
                <w:lang w:eastAsia="zh-CN"/>
              </w:rPr>
              <w:t>音频压缩标准：</w:t>
            </w:r>
            <w:r>
              <w:rPr>
                <w:rFonts w:hint="eastAsia" w:ascii="仿宋" w:hAnsi="仿宋" w:eastAsia="仿宋" w:cs="仿宋"/>
                <w:color w:val="000000"/>
                <w:kern w:val="0"/>
                <w:sz w:val="18"/>
                <w:szCs w:val="18"/>
                <w:lang w:val="en-US" w:eastAsia="zh-CN"/>
              </w:rPr>
              <w:t>G.711Ua/u/G.722.1, 64kbps</w:t>
            </w:r>
            <w:r>
              <w:rPr>
                <w:rFonts w:hint="eastAsia" w:ascii="仿宋" w:hAnsi="仿宋" w:eastAsia="仿宋" w:cs="仿宋"/>
                <w:sz w:val="16"/>
                <w:szCs w:val="16"/>
              </w:rPr>
              <w:cr/>
            </w:r>
            <w:r>
              <w:rPr>
                <w:rFonts w:hint="eastAsia" w:ascii="仿宋" w:hAnsi="仿宋" w:eastAsia="仿宋" w:cs="仿宋"/>
                <w:sz w:val="16"/>
                <w:szCs w:val="16"/>
              </w:rPr>
              <w:t>（6）帧率 50Hz: 25fps (2560 × 1440,1920 × 1080 ,1280 × 720)</w:t>
            </w:r>
            <w:r>
              <w:rPr>
                <w:rFonts w:hint="eastAsia" w:ascii="仿宋" w:hAnsi="仿宋" w:eastAsia="仿宋" w:cs="仿宋"/>
                <w:sz w:val="16"/>
                <w:szCs w:val="16"/>
              </w:rPr>
              <w:cr/>
            </w:r>
            <w:r>
              <w:rPr>
                <w:rFonts w:hint="eastAsia" w:ascii="仿宋" w:hAnsi="仿宋" w:eastAsia="仿宋" w:cs="仿宋"/>
                <w:sz w:val="16"/>
                <w:szCs w:val="16"/>
              </w:rPr>
              <w:t>（7）感兴趣区域 ROI支持三码流分别设置1个固定区域</w:t>
            </w:r>
            <w:r>
              <w:rPr>
                <w:rFonts w:hint="eastAsia" w:ascii="仿宋" w:hAnsi="仿宋" w:eastAsia="仿宋" w:cs="仿宋"/>
                <w:sz w:val="16"/>
                <w:szCs w:val="16"/>
              </w:rPr>
              <w:cr/>
            </w:r>
            <w:r>
              <w:rPr>
                <w:rFonts w:hint="eastAsia" w:ascii="仿宋" w:hAnsi="仿宋" w:eastAsia="仿宋" w:cs="仿宋"/>
                <w:sz w:val="16"/>
                <w:szCs w:val="16"/>
              </w:rPr>
              <w:t>（8）行为分析 越界侦测,区域入侵侦测,进入/离开区域侦测,徘徊侦测,人员聚集侦测,快速运动侦测,停车侦测,物品遗留/拿取侦测，异常侦测 场景变更侦测，虚焦侦测，识别检测，支持人脸侦测</w:t>
            </w:r>
            <w:r>
              <w:rPr>
                <w:rFonts w:hint="eastAsia" w:ascii="仿宋" w:hAnsi="仿宋" w:eastAsia="仿宋" w:cs="仿宋"/>
                <w:sz w:val="16"/>
                <w:szCs w:val="16"/>
              </w:rPr>
              <w:cr/>
            </w:r>
            <w:r>
              <w:rPr>
                <w:rFonts w:hint="eastAsia" w:ascii="仿宋" w:hAnsi="仿宋" w:eastAsia="仿宋" w:cs="仿宋"/>
                <w:sz w:val="16"/>
                <w:szCs w:val="16"/>
              </w:rPr>
              <w:t>（9）通讯接口 1个RJ45 10M / 100M 自适应以太网口</w:t>
            </w:r>
            <w:r>
              <w:rPr>
                <w:rFonts w:hint="eastAsia" w:ascii="仿宋" w:hAnsi="仿宋" w:eastAsia="仿宋" w:cs="仿宋"/>
                <w:sz w:val="16"/>
                <w:szCs w:val="16"/>
              </w:rPr>
              <w:cr/>
            </w:r>
            <w:r>
              <w:rPr>
                <w:rFonts w:hint="eastAsia" w:ascii="仿宋" w:hAnsi="仿宋" w:eastAsia="仿宋" w:cs="仿宋"/>
                <w:sz w:val="16"/>
                <w:szCs w:val="16"/>
              </w:rPr>
              <w:t>（10）工作温度和湿度 -30℃~60℃,湿度小于95%(无凝结)，电源供应 DC12V±25% / PoE(802.3af)，电源接口类型 圆头电源接口，功耗PoE：8W Max</w:t>
            </w:r>
          </w:p>
          <w:p>
            <w:pPr>
              <w:jc w:val="left"/>
              <w:rPr>
                <w:rFonts w:hint="eastAsia" w:ascii="仿宋" w:hAnsi="仿宋" w:eastAsia="仿宋" w:cs="仿宋"/>
                <w:color w:val="000000"/>
                <w:kern w:val="0"/>
                <w:sz w:val="18"/>
                <w:szCs w:val="18"/>
              </w:rPr>
            </w:pPr>
            <w:r>
              <w:rPr>
                <w:rFonts w:hint="eastAsia" w:ascii="仿宋" w:hAnsi="仿宋" w:eastAsia="仿宋" w:cs="仿宋"/>
                <w:sz w:val="16"/>
                <w:szCs w:val="16"/>
              </w:rPr>
              <w:t>（11）防护等级 IP67</w:t>
            </w:r>
          </w:p>
        </w:tc>
      </w:tr>
      <w:tr>
        <w:tblPrEx>
          <w:tblCellMar>
            <w:top w:w="15" w:type="dxa"/>
            <w:left w:w="15" w:type="dxa"/>
            <w:bottom w:w="15" w:type="dxa"/>
            <w:right w:w="15" w:type="dxa"/>
          </w:tblCellMar>
        </w:tblPrEx>
        <w:trPr>
          <w:trHeight w:val="131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3</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400万星光级球形网络摄像机</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7寸</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4百万</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23倍全接口</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红外</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360度旋转</w:t>
            </w:r>
            <w:r>
              <w:rPr>
                <w:rFonts w:hint="eastAsia" w:ascii="仿宋" w:hAnsi="仿宋" w:eastAsia="仿宋" w:cs="仿宋"/>
                <w:color w:val="000000"/>
                <w:kern w:val="0"/>
                <w:sz w:val="18"/>
                <w:szCs w:val="18"/>
              </w:rPr>
              <w:t xml:space="preserve">球机 </w:t>
            </w:r>
            <w:r>
              <w:rPr>
                <w:rFonts w:hint="eastAsia" w:ascii="仿宋" w:hAnsi="仿宋" w:eastAsia="仿宋" w:cs="仿宋"/>
                <w:color w:val="000000"/>
                <w:kern w:val="0"/>
                <w:sz w:val="18"/>
                <w:szCs w:val="18"/>
                <w:lang w:val="en-US" w:eastAsia="zh-CN"/>
              </w:rPr>
              <w:t>.</w:t>
            </w:r>
          </w:p>
          <w:p>
            <w:pPr>
              <w:keepNext w:val="0"/>
              <w:keepLines w:val="0"/>
              <w:widowControl/>
              <w:numPr>
                <w:ilvl w:val="0"/>
                <w:numId w:val="2"/>
              </w:numPr>
              <w:suppressLineNumbers w:val="0"/>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支持BNC输出，RS-485，两进一出报警，一进一出音频，</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color w:val="000000"/>
                <w:kern w:val="0"/>
                <w:sz w:val="18"/>
                <w:szCs w:val="18"/>
              </w:rPr>
              <w:t>最大支持256 GB MicroSD卡存储/红外补光150m/加热除雾玻璃/23倍光学变倍/IP66</w:t>
            </w:r>
          </w:p>
          <w:p>
            <w:pPr>
              <w:keepNext w:val="0"/>
              <w:keepLines w:val="0"/>
              <w:widowControl/>
              <w:numPr>
                <w:ilvl w:val="0"/>
                <w:numId w:val="2"/>
              </w:numPr>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采用ICR红外滤片自动切换，含球形网络摄像机电源</w:t>
            </w:r>
          </w:p>
        </w:tc>
      </w:tr>
      <w:tr>
        <w:tblPrEx>
          <w:tblCellMar>
            <w:top w:w="15" w:type="dxa"/>
            <w:left w:w="15" w:type="dxa"/>
            <w:bottom w:w="15" w:type="dxa"/>
            <w:right w:w="15" w:type="dxa"/>
          </w:tblCellMar>
        </w:tblPrEx>
        <w:trPr>
          <w:trHeight w:val="282"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4</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16路硬盘录像机</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（1）内置16个POE以太网口、POE标准</w:t>
            </w:r>
            <w:r>
              <w:rPr>
                <w:rFonts w:hint="eastAsia" w:ascii="仿宋" w:hAnsi="仿宋" w:eastAsia="仿宋" w:cs="仿宋"/>
                <w:color w:val="000000"/>
                <w:kern w:val="0"/>
                <w:sz w:val="18"/>
                <w:szCs w:val="18"/>
              </w:rPr>
              <w:t>IEEE 802.3</w:t>
            </w:r>
            <w:r>
              <w:rPr>
                <w:rFonts w:hint="eastAsia" w:ascii="仿宋" w:hAnsi="仿宋" w:eastAsia="仿宋" w:cs="仿宋"/>
                <w:color w:val="000000"/>
                <w:kern w:val="0"/>
                <w:sz w:val="18"/>
                <w:szCs w:val="18"/>
                <w:lang w:val="en-US" w:eastAsia="zh-CN"/>
              </w:rPr>
              <w:t>af/at,</w:t>
            </w:r>
            <w:r>
              <w:rPr>
                <w:rFonts w:hint="eastAsia" w:ascii="仿宋" w:hAnsi="仿宋" w:eastAsia="仿宋" w:cs="仿宋"/>
                <w:color w:val="000000"/>
                <w:kern w:val="0"/>
                <w:sz w:val="18"/>
                <w:szCs w:val="18"/>
              </w:rPr>
              <w:t xml:space="preserve"> </w:t>
            </w:r>
          </w:p>
          <w:p>
            <w:pPr>
              <w:widowControl/>
              <w:numPr>
                <w:ilvl w:val="0"/>
                <w:numId w:val="0"/>
              </w:numPr>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（2）支持IPC直连供电和出图，</w:t>
            </w:r>
            <w:r>
              <w:rPr>
                <w:rFonts w:hint="eastAsia" w:ascii="仿宋" w:hAnsi="仿宋" w:eastAsia="仿宋" w:cs="仿宋"/>
                <w:color w:val="000000"/>
                <w:kern w:val="0"/>
                <w:sz w:val="18"/>
                <w:szCs w:val="18"/>
                <w:lang w:eastAsia="zh-CN" w:bidi="ar"/>
              </w:rPr>
              <w:t>支持</w:t>
            </w:r>
            <w:r>
              <w:rPr>
                <w:rFonts w:hint="eastAsia" w:ascii="仿宋" w:hAnsi="仿宋" w:eastAsia="仿宋" w:cs="仿宋"/>
                <w:color w:val="000000"/>
                <w:kern w:val="0"/>
                <w:sz w:val="18"/>
                <w:szCs w:val="18"/>
                <w:lang w:bidi="ar"/>
              </w:rPr>
              <w:t>H.265、H.264</w:t>
            </w:r>
            <w:r>
              <w:rPr>
                <w:rFonts w:hint="eastAsia" w:ascii="仿宋" w:hAnsi="仿宋" w:eastAsia="仿宋" w:cs="仿宋"/>
                <w:color w:val="000000"/>
                <w:kern w:val="0"/>
                <w:sz w:val="18"/>
                <w:szCs w:val="18"/>
                <w:lang w:val="en-US" w:eastAsia="zh-CN" w:bidi="ar"/>
              </w:rPr>
              <w:t>IP设备混合接入.</w:t>
            </w:r>
          </w:p>
          <w:p>
            <w:pPr>
              <w:widowControl/>
              <w:numPr>
                <w:ilvl w:val="0"/>
                <w:numId w:val="0"/>
              </w:numPr>
              <w:spacing w:line="280" w:lineRule="exact"/>
              <w:jc w:val="left"/>
              <w:textAlignment w:val="center"/>
              <w:rPr>
                <w:rFonts w:hint="default" w:ascii="仿宋" w:hAnsi="仿宋" w:eastAsia="仿宋" w:cs="仿宋"/>
                <w:color w:val="000000" w:themeColor="text1"/>
                <w:kern w:val="0"/>
                <w:sz w:val="18"/>
                <w:szCs w:val="18"/>
                <w:lang w:val="en-US" w:eastAsia="zh-CN" w:bidi="ar-SA"/>
                <w14:textFill>
                  <w14:solidFill>
                    <w14:schemeClr w14:val="tx1"/>
                  </w14:solidFill>
                </w14:textFill>
              </w:rPr>
            </w:pPr>
            <w:r>
              <w:rPr>
                <w:rFonts w:hint="eastAsia" w:ascii="仿宋" w:hAnsi="仿宋" w:eastAsia="仿宋" w:cs="仿宋"/>
                <w:color w:val="000000"/>
                <w:kern w:val="0"/>
                <w:sz w:val="18"/>
                <w:szCs w:val="18"/>
                <w:lang w:val="en-US" w:eastAsia="zh-CN" w:bidi="ar"/>
              </w:rPr>
              <w:t>（3）视频接入带宽：160m,，支持HDMI 4K、VGA 1080输出各1路，2个RCA接口，1个千兆以太网口、</w:t>
            </w:r>
            <w:r>
              <w:rPr>
                <w:rFonts w:hint="eastAsia"/>
                <w:sz w:val="18"/>
                <w:szCs w:val="20"/>
              </w:rPr>
              <w:t>2个USB2.0</w:t>
            </w:r>
            <w:r>
              <w:rPr>
                <w:rFonts w:hint="eastAsia"/>
                <w:sz w:val="18"/>
                <w:szCs w:val="20"/>
                <w:lang w:eastAsia="zh-CN"/>
              </w:rPr>
              <w:t>、</w:t>
            </w:r>
            <w:r>
              <w:rPr>
                <w:rFonts w:hint="eastAsia"/>
                <w:sz w:val="18"/>
                <w:szCs w:val="20"/>
              </w:rPr>
              <w:t>1个USB3.0</w:t>
            </w:r>
            <w:r>
              <w:rPr>
                <w:rFonts w:hint="eastAsia"/>
                <w:sz w:val="18"/>
                <w:szCs w:val="20"/>
                <w:lang w:val="en-US" w:eastAsia="zh-CN"/>
              </w:rPr>
              <w:t>.</w:t>
            </w:r>
          </w:p>
          <w:p>
            <w:pPr>
              <w:widowControl/>
              <w:numPr>
                <w:ilvl w:val="0"/>
                <w:numId w:val="0"/>
              </w:numPr>
              <w:spacing w:line="280" w:lineRule="exact"/>
              <w:jc w:val="left"/>
              <w:textAlignment w:val="center"/>
              <w:rPr>
                <w:rFonts w:hint="default" w:ascii="仿宋" w:hAnsi="仿宋" w:eastAsia="仿宋" w:cs="仿宋"/>
                <w:color w:val="000000" w:themeColor="text1"/>
                <w:kern w:val="0"/>
                <w:sz w:val="18"/>
                <w:szCs w:val="18"/>
                <w:lang w:val="en-US" w:eastAsia="zh-CN" w:bidi="ar-SA"/>
                <w14:textFill>
                  <w14:solidFill>
                    <w14:schemeClr w14:val="tx1"/>
                  </w14:solidFill>
                </w14:textFill>
              </w:rPr>
            </w:pPr>
            <w:r>
              <w:rPr>
                <w:rFonts w:hint="eastAsia" w:ascii="仿宋" w:hAnsi="仿宋" w:eastAsia="仿宋" w:cs="仿宋"/>
                <w:color w:val="000000"/>
                <w:kern w:val="0"/>
                <w:sz w:val="18"/>
                <w:szCs w:val="18"/>
                <w:lang w:val="en-US" w:eastAsia="zh-CN" w:bidi="ar"/>
              </w:rPr>
              <w:t>（4）预览分割</w:t>
            </w:r>
            <w:r>
              <w:rPr>
                <w:rFonts w:hint="eastAsia" w:ascii="仿宋" w:hAnsi="仿宋" w:eastAsia="仿宋" w:cs="仿宋"/>
                <w:color w:val="000000"/>
                <w:kern w:val="0"/>
                <w:sz w:val="18"/>
                <w:szCs w:val="18"/>
                <w:lang w:bidi="ar"/>
              </w:rPr>
              <w:t>16/9/8/6/4/1分屏预览.</w:t>
            </w:r>
            <w:r>
              <w:rPr>
                <w:rFonts w:hint="eastAsia" w:ascii="仿宋" w:hAnsi="仿宋" w:eastAsia="仿宋" w:cs="仿宋"/>
                <w:color w:val="000000"/>
                <w:kern w:val="0"/>
                <w:sz w:val="18"/>
                <w:szCs w:val="18"/>
                <w:lang w:val="en-US" w:eastAsia="zh-CN" w:bidi="ar"/>
              </w:rPr>
              <w:t>支持8个1080P解码能力、16路同步回放功能.</w:t>
            </w:r>
          </w:p>
          <w:p>
            <w:pPr>
              <w:widowControl/>
              <w:numPr>
                <w:ilvl w:val="0"/>
                <w:numId w:val="0"/>
              </w:numPr>
              <w:spacing w:line="280" w:lineRule="exact"/>
              <w:jc w:val="left"/>
              <w:textAlignment w:val="center"/>
              <w:rPr>
                <w:rFonts w:hint="default" w:ascii="仿宋" w:hAnsi="仿宋" w:eastAsia="仿宋" w:cs="仿宋"/>
                <w:color w:val="000000" w:themeColor="text1"/>
                <w:kern w:val="0"/>
                <w:sz w:val="18"/>
                <w:szCs w:val="18"/>
                <w:lang w:val="en-US" w:eastAsia="zh-CN" w:bidi="ar-SA"/>
                <w14:textFill>
                  <w14:solidFill>
                    <w14:schemeClr w14:val="tx1"/>
                  </w14:solidFill>
                </w14:textFill>
              </w:rPr>
            </w:pPr>
            <w:r>
              <w:rPr>
                <w:rFonts w:hint="eastAsia" w:ascii="仿宋" w:hAnsi="仿宋" w:eastAsia="仿宋" w:cs="仿宋"/>
                <w:color w:val="000000" w:themeColor="text1"/>
                <w:kern w:val="0"/>
                <w:sz w:val="18"/>
                <w:szCs w:val="18"/>
                <w:lang w:eastAsia="zh-CN"/>
                <w14:textFill>
                  <w14:solidFill>
                    <w14:schemeClr w14:val="tx1"/>
                  </w14:solidFill>
                </w14:textFill>
              </w:rPr>
              <w:t>（</w:t>
            </w:r>
            <w:r>
              <w:rPr>
                <w:rFonts w:hint="eastAsia" w:ascii="仿宋" w:hAnsi="仿宋" w:eastAsia="仿宋" w:cs="仿宋"/>
                <w:color w:val="000000" w:themeColor="text1"/>
                <w:kern w:val="0"/>
                <w:sz w:val="18"/>
                <w:szCs w:val="18"/>
                <w:lang w:val="en-US" w:eastAsia="zh-CN"/>
                <w14:textFill>
                  <w14:solidFill>
                    <w14:schemeClr w14:val="tx1"/>
                  </w14:solidFill>
                </w14:textFill>
              </w:rPr>
              <w:t>5</w:t>
            </w:r>
            <w:r>
              <w:rPr>
                <w:rFonts w:hint="eastAsia" w:ascii="仿宋" w:hAnsi="仿宋" w:eastAsia="仿宋" w:cs="仿宋"/>
                <w:color w:val="000000" w:themeColor="text1"/>
                <w:kern w:val="0"/>
                <w:sz w:val="18"/>
                <w:szCs w:val="18"/>
                <w:lang w:eastAsia="zh-CN"/>
                <w14:textFill>
                  <w14:solidFill>
                    <w14:schemeClr w14:val="tx1"/>
                  </w14:solidFill>
                </w14:textFill>
              </w:rPr>
              <w:t>）</w:t>
            </w:r>
            <w:r>
              <w:rPr>
                <w:rFonts w:hint="eastAsia" w:ascii="仿宋" w:hAnsi="仿宋" w:eastAsia="仿宋" w:cs="仿宋"/>
                <w:color w:val="000000" w:themeColor="text1"/>
                <w:kern w:val="0"/>
                <w:sz w:val="18"/>
                <w:szCs w:val="18"/>
                <w14:textFill>
                  <w14:solidFill>
                    <w14:schemeClr w14:val="tx1"/>
                  </w14:solidFill>
                </w14:textFill>
              </w:rPr>
              <w:t>支持</w:t>
            </w:r>
            <w:r>
              <w:rPr>
                <w:rFonts w:hint="eastAsia" w:ascii="仿宋" w:hAnsi="仿宋" w:eastAsia="仿宋" w:cs="仿宋"/>
                <w:color w:val="000000" w:themeColor="text1"/>
                <w:kern w:val="0"/>
                <w:sz w:val="18"/>
                <w:szCs w:val="18"/>
                <w:lang w:val="en-US" w:eastAsia="zh-CN"/>
                <w14:textFill>
                  <w14:solidFill>
                    <w14:schemeClr w14:val="tx1"/>
                  </w14:solidFill>
                </w14:textFill>
              </w:rPr>
              <w:t>4</w:t>
            </w:r>
            <w:r>
              <w:rPr>
                <w:rFonts w:hint="eastAsia" w:ascii="仿宋" w:hAnsi="仿宋" w:eastAsia="仿宋" w:cs="仿宋"/>
                <w:color w:val="000000" w:themeColor="text1"/>
                <w:kern w:val="0"/>
                <w:sz w:val="18"/>
                <w:szCs w:val="18"/>
                <w14:textFill>
                  <w14:solidFill>
                    <w14:schemeClr w14:val="tx1"/>
                  </w14:solidFill>
                </w14:textFill>
              </w:rPr>
              <w:t>个SATA接口，可满配</w:t>
            </w:r>
            <w:r>
              <w:rPr>
                <w:rFonts w:hint="eastAsia" w:ascii="仿宋" w:hAnsi="仿宋" w:eastAsia="仿宋" w:cs="仿宋"/>
                <w:color w:val="000000" w:themeColor="text1"/>
                <w:kern w:val="0"/>
                <w:sz w:val="18"/>
                <w:szCs w:val="18"/>
                <w:lang w:val="en-US" w:eastAsia="zh-CN"/>
                <w14:textFill>
                  <w14:solidFill>
                    <w14:schemeClr w14:val="tx1"/>
                  </w14:solidFill>
                </w14:textFill>
              </w:rPr>
              <w:t>8</w:t>
            </w:r>
            <w:r>
              <w:rPr>
                <w:rFonts w:hint="eastAsia" w:ascii="仿宋" w:hAnsi="仿宋" w:eastAsia="仿宋" w:cs="仿宋"/>
                <w:color w:val="000000" w:themeColor="text1"/>
                <w:kern w:val="0"/>
                <w:sz w:val="18"/>
                <w:szCs w:val="18"/>
                <w14:textFill>
                  <w14:solidFill>
                    <w14:schemeClr w14:val="tx1"/>
                  </w14:solidFill>
                </w14:textFill>
              </w:rPr>
              <w:t>T硬盘</w:t>
            </w:r>
            <w:r>
              <w:rPr>
                <w:rFonts w:hint="eastAsia" w:ascii="仿宋" w:hAnsi="仿宋" w:eastAsia="仿宋" w:cs="仿宋"/>
                <w:color w:val="000000" w:themeColor="text1"/>
                <w:kern w:val="0"/>
                <w:sz w:val="18"/>
                <w:szCs w:val="18"/>
                <w:lang w:eastAsia="zh-CN"/>
                <w14:textFill>
                  <w14:solidFill>
                    <w14:schemeClr w14:val="tx1"/>
                  </w14:solidFill>
                </w14:textFill>
              </w:rPr>
              <w:t>。</w:t>
            </w:r>
          </w:p>
          <w:p>
            <w:pPr>
              <w:keepNext w:val="0"/>
              <w:keepLines w:val="0"/>
              <w:widowControl/>
              <w:suppressLineNumbers w:val="0"/>
              <w:jc w:val="left"/>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themeColor="text1"/>
                <w:kern w:val="0"/>
                <w:sz w:val="18"/>
                <w:szCs w:val="18"/>
                <w:lang w:eastAsia="zh-CN"/>
                <w14:textFill>
                  <w14:solidFill>
                    <w14:schemeClr w14:val="tx1"/>
                  </w14:solidFill>
                </w14:textFill>
              </w:rPr>
              <w:t>最大支持800万相机接入、存储与回放,支持萤石、Ehome以及GB28181协议</w:t>
            </w:r>
            <w:r>
              <w:rPr>
                <w:rFonts w:hint="eastAsia" w:ascii="仿宋" w:hAnsi="仿宋" w:eastAsia="仿宋" w:cs="仿宋"/>
                <w:color w:val="000000" w:themeColor="text1"/>
                <w:kern w:val="0"/>
                <w:sz w:val="18"/>
                <w:szCs w:val="18"/>
                <w:lang w:val="en-US" w:eastAsia="zh-CN"/>
                <w14:textFill>
                  <w14:solidFill>
                    <w14:schemeClr w14:val="tx1"/>
                  </w14:solidFill>
                </w14:textFill>
              </w:rPr>
              <w:t>.</w:t>
            </w:r>
          </w:p>
        </w:tc>
      </w:tr>
      <w:tr>
        <w:tblPrEx>
          <w:tblCellMar>
            <w:top w:w="15" w:type="dxa"/>
            <w:left w:w="15" w:type="dxa"/>
            <w:bottom w:w="15" w:type="dxa"/>
            <w:right w:w="15" w:type="dxa"/>
          </w:tblCellMar>
        </w:tblPrEx>
        <w:trPr>
          <w:trHeight w:val="282"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6T监控硬盘</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themeColor="text1"/>
                <w:kern w:val="0"/>
                <w:sz w:val="18"/>
                <w:szCs w:val="18"/>
                <w:lang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3.5英寸，缓存64MB ，接口SATA  6GB /S、监控级</w:t>
            </w:r>
          </w:p>
        </w:tc>
      </w:tr>
      <w:tr>
        <w:tblPrEx>
          <w:tblCellMar>
            <w:top w:w="15" w:type="dxa"/>
            <w:left w:w="15" w:type="dxa"/>
            <w:bottom w:w="15" w:type="dxa"/>
            <w:right w:w="15" w:type="dxa"/>
          </w:tblCellMar>
        </w:tblPrEx>
        <w:trPr>
          <w:trHeight w:val="1963"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6</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电视机</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eastAsia="zh-CN" w:bidi="ar"/>
              </w:rPr>
              <w:t>）屏幕比例</w:t>
            </w:r>
            <w:r>
              <w:rPr>
                <w:rFonts w:hint="eastAsia" w:ascii="仿宋" w:hAnsi="仿宋" w:eastAsia="仿宋" w:cs="仿宋"/>
                <w:color w:val="000000"/>
                <w:kern w:val="0"/>
                <w:sz w:val="18"/>
                <w:szCs w:val="18"/>
                <w:lang w:val="en-US" w:eastAsia="zh-CN" w:bidi="ar"/>
              </w:rPr>
              <w:t>16:9</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2</w:t>
            </w:r>
            <w:r>
              <w:rPr>
                <w:rFonts w:hint="eastAsia" w:ascii="仿宋" w:hAnsi="仿宋" w:eastAsia="仿宋" w:cs="仿宋"/>
                <w:color w:val="000000"/>
                <w:kern w:val="0"/>
                <w:sz w:val="18"/>
                <w:szCs w:val="18"/>
                <w:lang w:eastAsia="zh-CN" w:bidi="ar"/>
              </w:rPr>
              <w:t>）分辨率</w:t>
            </w:r>
            <w:r>
              <w:rPr>
                <w:rFonts w:hint="eastAsia" w:ascii="仿宋" w:hAnsi="仿宋" w:eastAsia="仿宋" w:cs="仿宋"/>
                <w:color w:val="000000"/>
                <w:kern w:val="0"/>
                <w:sz w:val="18"/>
                <w:szCs w:val="18"/>
                <w:lang w:val="en-US" w:eastAsia="zh-CN" w:bidi="ar"/>
              </w:rPr>
              <w:t>4K</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（3）接口类型AV HDMI RF射频借口 LAN端子 USB</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（4）刷屏率</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120HZ</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（5）视频格式2160P</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（6）存储容量</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2BG+8GB</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val="en-US" w:eastAsia="zh-CN" w:bidi="ar"/>
              </w:rPr>
              <w:t>（7）主机尺寸</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65英寸,</w:t>
            </w:r>
            <w:r>
              <w:rPr>
                <w:rFonts w:hint="eastAsia" w:ascii="仿宋" w:hAnsi="仿宋" w:eastAsia="仿宋" w:cs="仿宋"/>
                <w:i w:val="0"/>
                <w:iCs w:val="0"/>
                <w:color w:val="000000"/>
                <w:kern w:val="0"/>
                <w:sz w:val="18"/>
                <w:szCs w:val="18"/>
                <w:u w:val="none"/>
                <w:lang w:val="en-US" w:eastAsia="zh-CN" w:bidi="ar"/>
              </w:rPr>
              <w:t>含支架.</w:t>
            </w:r>
          </w:p>
        </w:tc>
      </w:tr>
      <w:tr>
        <w:tblPrEx>
          <w:tblCellMar>
            <w:top w:w="15" w:type="dxa"/>
            <w:left w:w="15" w:type="dxa"/>
            <w:bottom w:w="15" w:type="dxa"/>
            <w:right w:w="15"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7</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HDMI高清数据线</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2.0版4K高清，</w:t>
            </w:r>
            <w:r>
              <w:rPr>
                <w:rFonts w:hint="eastAsia" w:ascii="仿宋" w:hAnsi="仿宋" w:eastAsia="仿宋" w:cs="仿宋"/>
                <w:color w:val="000000"/>
                <w:kern w:val="0"/>
                <w:sz w:val="18"/>
                <w:szCs w:val="18"/>
                <w:lang w:val="en-US" w:eastAsia="zh-CN" w:bidi="ar-SA"/>
              </w:rPr>
              <w:t>频率：30HZ,带宽10.2gbps;</w:t>
            </w:r>
            <w:r>
              <w:rPr>
                <w:rFonts w:hint="eastAsia" w:ascii="仿宋" w:hAnsi="仿宋" w:eastAsia="仿宋" w:cs="仿宋"/>
                <w:i w:val="0"/>
                <w:iCs w:val="0"/>
                <w:color w:val="000000"/>
                <w:kern w:val="0"/>
                <w:sz w:val="18"/>
                <w:szCs w:val="18"/>
                <w:u w:val="none"/>
                <w:lang w:val="en-US" w:eastAsia="zh-CN" w:bidi="ar"/>
              </w:rPr>
              <w:t>10米以上/根</w:t>
            </w:r>
          </w:p>
        </w:tc>
      </w:tr>
      <w:tr>
        <w:tblPrEx>
          <w:tblCellMar>
            <w:top w:w="15" w:type="dxa"/>
            <w:left w:w="15" w:type="dxa"/>
            <w:bottom w:w="15" w:type="dxa"/>
            <w:right w:w="15" w:type="dxa"/>
          </w:tblCellMar>
        </w:tblPrEx>
        <w:trPr>
          <w:trHeight w:val="594"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8</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VGA数据线</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SA"/>
              </w:rPr>
              <w:t>3+6工程级VGA线，双磁环屏蔽，分辨率：1080高清，频率：60HZ;</w:t>
            </w:r>
            <w:r>
              <w:rPr>
                <w:rFonts w:hint="eastAsia" w:ascii="仿宋" w:hAnsi="仿宋" w:eastAsia="仿宋" w:cs="仿宋"/>
                <w:i w:val="0"/>
                <w:iCs w:val="0"/>
                <w:color w:val="000000"/>
                <w:kern w:val="0"/>
                <w:sz w:val="18"/>
                <w:szCs w:val="18"/>
                <w:u w:val="none"/>
                <w:lang w:val="en-US" w:eastAsia="zh-CN" w:bidi="ar"/>
              </w:rPr>
              <w:t>10米以上/根</w:t>
            </w:r>
          </w:p>
        </w:tc>
      </w:tr>
      <w:tr>
        <w:tblPrEx>
          <w:tblCellMar>
            <w:top w:w="15" w:type="dxa"/>
            <w:left w:w="15" w:type="dxa"/>
            <w:bottom w:w="15" w:type="dxa"/>
            <w:right w:w="15" w:type="dxa"/>
          </w:tblCellMar>
        </w:tblPrEx>
        <w:trPr>
          <w:trHeight w:val="523"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9</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USB数据线延长线</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val="en-US" w:eastAsia="zh-CN" w:bidi="ar-SA"/>
              </w:rPr>
              <w:t>双磁环无氧铜USB3.0;</w:t>
            </w:r>
            <w:r>
              <w:rPr>
                <w:rFonts w:hint="eastAsia" w:ascii="仿宋" w:hAnsi="仿宋" w:eastAsia="仿宋" w:cs="仿宋"/>
                <w:i w:val="0"/>
                <w:iCs w:val="0"/>
                <w:color w:val="000000"/>
                <w:kern w:val="0"/>
                <w:sz w:val="18"/>
                <w:szCs w:val="18"/>
                <w:u w:val="none"/>
                <w:lang w:val="en-US" w:eastAsia="zh-CN" w:bidi="ar"/>
              </w:rPr>
              <w:t>5米以上/根</w:t>
            </w:r>
          </w:p>
        </w:tc>
      </w:tr>
      <w:tr>
        <w:tblPrEx>
          <w:tblCellMar>
            <w:top w:w="15" w:type="dxa"/>
            <w:left w:w="15" w:type="dxa"/>
            <w:bottom w:w="15" w:type="dxa"/>
            <w:right w:w="15" w:type="dxa"/>
          </w:tblCellMar>
        </w:tblPrEx>
        <w:trPr>
          <w:trHeight w:val="1098"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10</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8口百兆POE+1口千兆交换机</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仿宋" w:hAnsi="仿宋" w:eastAsia="仿宋" w:cs="仿宋"/>
                <w:sz w:val="18"/>
                <w:szCs w:val="20"/>
              </w:rPr>
            </w:pPr>
            <w:r>
              <w:rPr>
                <w:rFonts w:hint="eastAsia"/>
                <w:sz w:val="18"/>
                <w:szCs w:val="20"/>
              </w:rPr>
              <w:t>（</w:t>
            </w:r>
            <w:r>
              <w:rPr>
                <w:rFonts w:hint="eastAsia" w:ascii="仿宋" w:hAnsi="仿宋" w:eastAsia="仿宋" w:cs="仿宋"/>
                <w:sz w:val="18"/>
                <w:szCs w:val="20"/>
              </w:rPr>
              <w:t>1）交换容量≥</w:t>
            </w:r>
            <w:r>
              <w:rPr>
                <w:rFonts w:hint="eastAsia" w:ascii="仿宋" w:hAnsi="仿宋" w:eastAsia="仿宋" w:cs="仿宋"/>
                <w:sz w:val="18"/>
                <w:szCs w:val="20"/>
                <w:lang w:val="en-US" w:eastAsia="zh-CN"/>
              </w:rPr>
              <w:t>3.6</w:t>
            </w:r>
            <w:r>
              <w:rPr>
                <w:rFonts w:hint="eastAsia" w:ascii="仿宋" w:hAnsi="仿宋" w:eastAsia="仿宋" w:cs="仿宋"/>
                <w:sz w:val="18"/>
                <w:szCs w:val="20"/>
              </w:rPr>
              <w:t xml:space="preserve">Gbps；       </w:t>
            </w:r>
          </w:p>
          <w:p>
            <w:pPr>
              <w:widowControl/>
              <w:spacing w:line="280" w:lineRule="exact"/>
              <w:jc w:val="left"/>
              <w:textAlignment w:val="center"/>
              <w:rPr>
                <w:rFonts w:hint="eastAsia" w:ascii="仿宋" w:hAnsi="仿宋" w:eastAsia="仿宋" w:cs="仿宋"/>
                <w:sz w:val="18"/>
                <w:szCs w:val="20"/>
              </w:rPr>
            </w:pPr>
            <w:r>
              <w:rPr>
                <w:rFonts w:hint="eastAsia" w:ascii="仿宋" w:hAnsi="仿宋" w:eastAsia="仿宋" w:cs="仿宋"/>
                <w:sz w:val="18"/>
                <w:szCs w:val="20"/>
              </w:rPr>
              <w:t>（2）</w:t>
            </w:r>
            <w:r>
              <w:rPr>
                <w:rFonts w:hint="eastAsia" w:ascii="仿宋" w:hAnsi="仿宋" w:eastAsia="仿宋" w:cs="仿宋"/>
                <w:sz w:val="18"/>
                <w:szCs w:val="20"/>
                <w:lang w:eastAsia="zh-CN"/>
              </w:rPr>
              <w:t>接口数量：</w:t>
            </w:r>
            <w:r>
              <w:rPr>
                <w:rFonts w:hint="eastAsia" w:ascii="仿宋" w:hAnsi="仿宋" w:eastAsia="仿宋" w:cs="仿宋"/>
                <w:sz w:val="18"/>
                <w:szCs w:val="20"/>
              </w:rPr>
              <w:t>8个百兆POE电口，1个</w:t>
            </w:r>
            <w:r>
              <w:rPr>
                <w:rFonts w:hint="eastAsia" w:ascii="仿宋" w:hAnsi="仿宋" w:eastAsia="仿宋" w:cs="仿宋"/>
                <w:sz w:val="18"/>
                <w:szCs w:val="20"/>
                <w:lang w:eastAsia="zh-CN"/>
              </w:rPr>
              <w:t>千</w:t>
            </w:r>
            <w:r>
              <w:rPr>
                <w:rFonts w:hint="eastAsia" w:ascii="仿宋" w:hAnsi="仿宋" w:eastAsia="仿宋" w:cs="仿宋"/>
                <w:sz w:val="18"/>
                <w:szCs w:val="20"/>
              </w:rPr>
              <w:t xml:space="preserve">兆电口；         </w:t>
            </w:r>
          </w:p>
          <w:p>
            <w:pPr>
              <w:widowControl/>
              <w:spacing w:line="280" w:lineRule="exact"/>
              <w:jc w:val="left"/>
              <w:textAlignment w:val="center"/>
              <w:rPr>
                <w:rFonts w:hint="eastAsia" w:ascii="仿宋" w:hAnsi="仿宋" w:eastAsia="仿宋" w:cs="仿宋"/>
                <w:sz w:val="18"/>
                <w:szCs w:val="20"/>
              </w:rPr>
            </w:pPr>
            <w:r>
              <w:rPr>
                <w:rFonts w:hint="eastAsia" w:ascii="仿宋" w:hAnsi="仿宋" w:eastAsia="仿宋" w:cs="仿宋"/>
                <w:sz w:val="18"/>
                <w:szCs w:val="20"/>
              </w:rPr>
              <w:t xml:space="preserve">（3）MAC地址表≥2K；                      </w:t>
            </w:r>
          </w:p>
          <w:p>
            <w:pPr>
              <w:widowControl/>
              <w:spacing w:line="280" w:lineRule="exact"/>
              <w:jc w:val="left"/>
              <w:textAlignment w:val="center"/>
              <w:rPr>
                <w:rFonts w:hint="eastAsia" w:ascii="仿宋" w:hAnsi="仿宋" w:eastAsia="仿宋" w:cs="仿宋"/>
                <w:sz w:val="18"/>
                <w:szCs w:val="20"/>
              </w:rPr>
            </w:pPr>
            <w:r>
              <w:rPr>
                <w:rFonts w:hint="eastAsia" w:ascii="仿宋" w:hAnsi="仿宋" w:eastAsia="仿宋" w:cs="仿宋"/>
                <w:sz w:val="18"/>
                <w:szCs w:val="20"/>
              </w:rPr>
              <w:t xml:space="preserve">（4）支持IEEE 802.3、IEEE 802.3u、IEEE 802.3x  </w:t>
            </w:r>
          </w:p>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20"/>
                <w:lang w:eastAsia="zh-CN"/>
              </w:rPr>
              <w:t>（</w:t>
            </w:r>
            <w:r>
              <w:rPr>
                <w:rFonts w:hint="eastAsia" w:ascii="仿宋" w:hAnsi="仿宋" w:eastAsia="仿宋" w:cs="仿宋"/>
                <w:sz w:val="18"/>
                <w:szCs w:val="20"/>
                <w:lang w:val="en-US" w:eastAsia="zh-CN"/>
              </w:rPr>
              <w:t>5</w:t>
            </w:r>
            <w:r>
              <w:rPr>
                <w:rFonts w:hint="eastAsia" w:ascii="仿宋" w:hAnsi="仿宋" w:eastAsia="仿宋" w:cs="仿宋"/>
                <w:sz w:val="18"/>
                <w:szCs w:val="20"/>
                <w:lang w:eastAsia="zh-CN"/>
              </w:rPr>
              <w:t>）功率：高功率</w:t>
            </w:r>
            <w:r>
              <w:rPr>
                <w:rFonts w:hint="eastAsia" w:ascii="仿宋" w:hAnsi="仿宋" w:eastAsia="仿宋" w:cs="仿宋"/>
                <w:sz w:val="18"/>
                <w:szCs w:val="20"/>
                <w:lang w:val="en-US" w:eastAsia="zh-CN"/>
              </w:rPr>
              <w:t>.</w:t>
            </w:r>
          </w:p>
        </w:tc>
      </w:tr>
      <w:tr>
        <w:tblPrEx>
          <w:tblCellMar>
            <w:top w:w="15" w:type="dxa"/>
            <w:left w:w="15" w:type="dxa"/>
            <w:bottom w:w="15" w:type="dxa"/>
            <w:right w:w="15" w:type="dxa"/>
          </w:tblCellMar>
        </w:tblPrEx>
        <w:trPr>
          <w:trHeight w:val="131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11</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8口百兆+1口千兆交换机</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1）交换容量≥</w:t>
            </w:r>
            <w:r>
              <w:rPr>
                <w:rFonts w:hint="eastAsia" w:ascii="仿宋" w:hAnsi="仿宋" w:eastAsia="仿宋" w:cs="仿宋"/>
                <w:color w:val="000000"/>
                <w:kern w:val="0"/>
                <w:sz w:val="18"/>
                <w:szCs w:val="18"/>
                <w:lang w:val="en-US" w:eastAsia="zh-CN"/>
              </w:rPr>
              <w:t>3.6</w:t>
            </w:r>
            <w:r>
              <w:rPr>
                <w:rFonts w:hint="eastAsia" w:ascii="仿宋" w:hAnsi="仿宋" w:eastAsia="仿宋" w:cs="仿宋"/>
                <w:color w:val="000000"/>
                <w:kern w:val="0"/>
                <w:sz w:val="18"/>
                <w:szCs w:val="18"/>
              </w:rPr>
              <w:t xml:space="preserve">Gbps；       </w:t>
            </w:r>
          </w:p>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r>
              <w:rPr>
                <w:rFonts w:hint="eastAsia" w:ascii="仿宋" w:hAnsi="仿宋" w:eastAsia="仿宋" w:cs="仿宋"/>
                <w:color w:val="000000"/>
                <w:kern w:val="0"/>
                <w:sz w:val="18"/>
                <w:szCs w:val="18"/>
                <w:lang w:eastAsia="zh-CN"/>
              </w:rPr>
              <w:t>接口数量：</w:t>
            </w:r>
            <w:r>
              <w:rPr>
                <w:rFonts w:hint="eastAsia" w:ascii="仿宋" w:hAnsi="仿宋" w:eastAsia="仿宋" w:cs="仿宋"/>
                <w:color w:val="000000"/>
                <w:kern w:val="0"/>
                <w:sz w:val="18"/>
                <w:szCs w:val="18"/>
              </w:rPr>
              <w:t>8个百兆POE电口，1个</w:t>
            </w:r>
            <w:r>
              <w:rPr>
                <w:rFonts w:hint="eastAsia" w:ascii="仿宋" w:hAnsi="仿宋" w:eastAsia="仿宋" w:cs="仿宋"/>
                <w:color w:val="000000"/>
                <w:kern w:val="0"/>
                <w:sz w:val="18"/>
                <w:szCs w:val="18"/>
                <w:lang w:eastAsia="zh-CN"/>
              </w:rPr>
              <w:t>千</w:t>
            </w:r>
            <w:r>
              <w:rPr>
                <w:rFonts w:hint="eastAsia" w:ascii="仿宋" w:hAnsi="仿宋" w:eastAsia="仿宋" w:cs="仿宋"/>
                <w:color w:val="000000"/>
                <w:kern w:val="0"/>
                <w:sz w:val="18"/>
                <w:szCs w:val="18"/>
              </w:rPr>
              <w:t xml:space="preserve">兆电口；         </w:t>
            </w:r>
          </w:p>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（3）MAC地址表≥2K；                      </w:t>
            </w:r>
          </w:p>
          <w:p>
            <w:pPr>
              <w:widowControl/>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rPr>
              <w:t xml:space="preserve">（4）支持IEEE 802.3、IEEE 802.3u、IEEE 802.3x </w:t>
            </w:r>
          </w:p>
        </w:tc>
      </w:tr>
      <w:tr>
        <w:tblPrEx>
          <w:tblCellMar>
            <w:top w:w="15" w:type="dxa"/>
            <w:left w:w="15" w:type="dxa"/>
            <w:bottom w:w="15" w:type="dxa"/>
            <w:right w:w="15" w:type="dxa"/>
          </w:tblCellMar>
        </w:tblPrEx>
        <w:trPr>
          <w:trHeight w:val="346"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12</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1光1电光纤收发器</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1光1电光纤收发器，单模，国标，</w:t>
            </w:r>
            <w:r>
              <w:rPr>
                <w:rFonts w:hint="eastAsia" w:ascii="仿宋" w:hAnsi="仿宋" w:eastAsia="仿宋" w:cs="仿宋"/>
                <w:color w:val="000000"/>
                <w:sz w:val="18"/>
                <w:szCs w:val="18"/>
              </w:rPr>
              <w:t>须与</w:t>
            </w:r>
            <w:r>
              <w:rPr>
                <w:rFonts w:hint="eastAsia" w:ascii="仿宋" w:hAnsi="仿宋" w:eastAsia="仿宋" w:cs="仿宋"/>
                <w:color w:val="000000"/>
                <w:sz w:val="18"/>
                <w:szCs w:val="18"/>
                <w:lang w:eastAsia="zh-CN"/>
              </w:rPr>
              <w:t>学校</w:t>
            </w:r>
            <w:r>
              <w:rPr>
                <w:rFonts w:hint="eastAsia" w:ascii="仿宋" w:hAnsi="仿宋" w:eastAsia="仿宋" w:cs="仿宋"/>
                <w:color w:val="000000"/>
                <w:sz w:val="18"/>
                <w:szCs w:val="18"/>
              </w:rPr>
              <w:t>原系统兼容</w:t>
            </w:r>
          </w:p>
        </w:tc>
      </w:tr>
      <w:tr>
        <w:tblPrEx>
          <w:tblCellMar>
            <w:top w:w="15" w:type="dxa"/>
            <w:left w:w="15" w:type="dxa"/>
            <w:bottom w:w="15" w:type="dxa"/>
            <w:right w:w="15" w:type="dxa"/>
          </w:tblCellMar>
        </w:tblPrEx>
        <w:trPr>
          <w:trHeight w:val="338"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13</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1光4电光纤收发器</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1光4电光纤收发器，单模，国标，</w:t>
            </w:r>
            <w:r>
              <w:rPr>
                <w:rFonts w:hint="eastAsia" w:ascii="仿宋" w:hAnsi="仿宋" w:eastAsia="仿宋" w:cs="仿宋"/>
                <w:color w:val="000000"/>
                <w:sz w:val="18"/>
                <w:szCs w:val="18"/>
              </w:rPr>
              <w:t>须与</w:t>
            </w:r>
            <w:r>
              <w:rPr>
                <w:rFonts w:hint="eastAsia" w:ascii="仿宋" w:hAnsi="仿宋" w:eastAsia="仿宋" w:cs="仿宋"/>
                <w:color w:val="000000"/>
                <w:sz w:val="18"/>
                <w:szCs w:val="18"/>
                <w:lang w:eastAsia="zh-CN"/>
              </w:rPr>
              <w:t>学校</w:t>
            </w:r>
            <w:r>
              <w:rPr>
                <w:rFonts w:hint="eastAsia" w:ascii="仿宋" w:hAnsi="仿宋" w:eastAsia="仿宋" w:cs="仿宋"/>
                <w:color w:val="000000"/>
                <w:sz w:val="18"/>
                <w:szCs w:val="18"/>
              </w:rPr>
              <w:t>原系统兼容</w:t>
            </w:r>
          </w:p>
        </w:tc>
      </w:tr>
      <w:tr>
        <w:tblPrEx>
          <w:tblCellMar>
            <w:top w:w="15" w:type="dxa"/>
            <w:left w:w="15" w:type="dxa"/>
            <w:bottom w:w="15" w:type="dxa"/>
            <w:right w:w="15" w:type="dxa"/>
          </w:tblCellMar>
        </w:tblPrEx>
        <w:trPr>
          <w:trHeight w:val="71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14</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1光1电千兆光纤收发器</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1光1电千兆光纤收发器，单模，国标，</w:t>
            </w:r>
            <w:r>
              <w:rPr>
                <w:rFonts w:hint="eastAsia" w:ascii="仿宋" w:hAnsi="仿宋" w:eastAsia="仿宋" w:cs="仿宋"/>
                <w:color w:val="000000"/>
                <w:sz w:val="18"/>
                <w:szCs w:val="18"/>
              </w:rPr>
              <w:t>须与</w:t>
            </w:r>
            <w:r>
              <w:rPr>
                <w:rFonts w:hint="eastAsia" w:ascii="仿宋" w:hAnsi="仿宋" w:eastAsia="仿宋" w:cs="仿宋"/>
                <w:color w:val="000000"/>
                <w:sz w:val="18"/>
                <w:szCs w:val="18"/>
                <w:lang w:eastAsia="zh-CN"/>
              </w:rPr>
              <w:t>学校</w:t>
            </w:r>
            <w:r>
              <w:rPr>
                <w:rFonts w:hint="eastAsia" w:ascii="仿宋" w:hAnsi="仿宋" w:eastAsia="仿宋" w:cs="仿宋"/>
                <w:color w:val="000000"/>
                <w:sz w:val="18"/>
                <w:szCs w:val="18"/>
              </w:rPr>
              <w:t>原系统兼容</w:t>
            </w:r>
          </w:p>
        </w:tc>
      </w:tr>
      <w:tr>
        <w:tblPrEx>
          <w:tblCellMar>
            <w:top w:w="15" w:type="dxa"/>
            <w:left w:w="15" w:type="dxa"/>
            <w:bottom w:w="15" w:type="dxa"/>
            <w:right w:w="15" w:type="dxa"/>
          </w:tblCellMar>
        </w:tblPrEx>
        <w:trPr>
          <w:trHeight w:val="74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15</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1光4电千兆光纤收发器</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1光4电千兆光纤收发器，单模，国标，</w:t>
            </w:r>
            <w:r>
              <w:rPr>
                <w:rFonts w:hint="eastAsia" w:ascii="仿宋" w:hAnsi="仿宋" w:eastAsia="仿宋" w:cs="仿宋"/>
                <w:color w:val="000000"/>
                <w:sz w:val="18"/>
                <w:szCs w:val="18"/>
              </w:rPr>
              <w:t>须与</w:t>
            </w:r>
            <w:r>
              <w:rPr>
                <w:rFonts w:hint="eastAsia" w:ascii="仿宋" w:hAnsi="仿宋" w:eastAsia="仿宋" w:cs="仿宋"/>
                <w:color w:val="000000"/>
                <w:sz w:val="18"/>
                <w:szCs w:val="18"/>
                <w:lang w:eastAsia="zh-CN"/>
              </w:rPr>
              <w:t>学校</w:t>
            </w:r>
            <w:r>
              <w:rPr>
                <w:rFonts w:hint="eastAsia" w:ascii="仿宋" w:hAnsi="仿宋" w:eastAsia="仿宋" w:cs="仿宋"/>
                <w:color w:val="000000"/>
                <w:sz w:val="18"/>
                <w:szCs w:val="18"/>
              </w:rPr>
              <w:t>原系统兼容</w:t>
            </w:r>
          </w:p>
        </w:tc>
      </w:tr>
      <w:tr>
        <w:tblPrEx>
          <w:tblCellMar>
            <w:top w:w="15" w:type="dxa"/>
            <w:left w:w="15" w:type="dxa"/>
            <w:bottom w:w="15" w:type="dxa"/>
            <w:right w:w="15" w:type="dxa"/>
          </w:tblCellMar>
        </w:tblPrEx>
        <w:trPr>
          <w:trHeight w:val="572"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16</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光电收发器机架</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i w:val="0"/>
                <w:iCs w:val="0"/>
                <w:color w:val="000000"/>
                <w:kern w:val="0"/>
                <w:sz w:val="18"/>
                <w:szCs w:val="18"/>
                <w:u w:val="none"/>
                <w:lang w:val="en-US" w:eastAsia="zh-CN" w:bidi="ar"/>
              </w:rPr>
              <w:t>422mm*308mm*86mm.电源输出14*5V0.6A,兼容TL-FC111A\B、TL-FC314B、TL-FC311A、</w:t>
            </w:r>
            <w:r>
              <w:rPr>
                <w:rFonts w:hint="eastAsia"/>
                <w:sz w:val="18"/>
                <w:szCs w:val="18"/>
                <w:lang w:val="en-US" w:eastAsia="zh-CN"/>
              </w:rPr>
              <w:t>TL-FC314B</w:t>
            </w:r>
          </w:p>
        </w:tc>
      </w:tr>
      <w:tr>
        <w:tblPrEx>
          <w:tblCellMar>
            <w:top w:w="15" w:type="dxa"/>
            <w:left w:w="15" w:type="dxa"/>
            <w:bottom w:w="15" w:type="dxa"/>
            <w:right w:w="15"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17</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6U网络机柜</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80" w:lineRule="exact"/>
              <w:jc w:val="left"/>
              <w:textAlignment w:val="center"/>
              <w:rPr>
                <w:rFonts w:hint="eastAsia"/>
                <w:sz w:val="18"/>
                <w:szCs w:val="20"/>
              </w:rPr>
            </w:pPr>
            <w:r>
              <w:rPr>
                <w:rFonts w:hint="eastAsia"/>
                <w:sz w:val="16"/>
                <w:szCs w:val="18"/>
              </w:rPr>
              <w:t>配电箱箱体、箱门、背板钢板（铁板）厚度不小于1.</w:t>
            </w:r>
            <w:r>
              <w:rPr>
                <w:rFonts w:hint="eastAsia"/>
                <w:sz w:val="16"/>
                <w:szCs w:val="18"/>
                <w:lang w:val="en-US" w:eastAsia="zh-CN"/>
              </w:rPr>
              <w:t>0</w:t>
            </w:r>
            <w:r>
              <w:rPr>
                <w:rFonts w:hint="eastAsia"/>
                <w:sz w:val="16"/>
                <w:szCs w:val="18"/>
              </w:rPr>
              <w:t>mm</w:t>
            </w:r>
            <w:r>
              <w:rPr>
                <w:rFonts w:hint="eastAsia"/>
                <w:sz w:val="18"/>
                <w:szCs w:val="20"/>
              </w:rPr>
              <w:t>。</w:t>
            </w:r>
          </w:p>
          <w:p>
            <w:pPr>
              <w:keepNext w:val="0"/>
              <w:keepLines w:val="0"/>
              <w:widowControl/>
              <w:suppressLineNumbers w:val="0"/>
              <w:jc w:val="lef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SA"/>
              </w:rPr>
              <w:t>黑色烤漆、含4个数模化插座、尺寸600*450*368</w:t>
            </w:r>
          </w:p>
        </w:tc>
      </w:tr>
      <w:tr>
        <w:tblPrEx>
          <w:tblCellMar>
            <w:top w:w="15" w:type="dxa"/>
            <w:left w:w="15" w:type="dxa"/>
            <w:bottom w:w="15" w:type="dxa"/>
            <w:right w:w="15"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18</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小号户外防水铁箱</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Style w:val="26"/>
                <w:lang w:val="en-US" w:eastAsia="zh-CN" w:bidi="ar"/>
              </w:rPr>
              <w:t>1.2mm厚白色烤漆、含3个数模化插座、300</w:t>
            </w:r>
            <w:r>
              <w:rPr>
                <w:rStyle w:val="27"/>
                <w:lang w:val="en-US" w:eastAsia="zh-CN" w:bidi="ar"/>
              </w:rPr>
              <w:t>X400X200，与学校已有铁箱外观基本一致</w:t>
            </w:r>
          </w:p>
        </w:tc>
      </w:tr>
      <w:tr>
        <w:tblPrEx>
          <w:tblCellMar>
            <w:top w:w="15" w:type="dxa"/>
            <w:left w:w="15" w:type="dxa"/>
            <w:bottom w:w="15" w:type="dxa"/>
            <w:right w:w="15" w:type="dxa"/>
          </w:tblCellMar>
        </w:tblPrEx>
        <w:trPr>
          <w:trHeight w:val="26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19</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3米监控立杆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安装高度距地面3米，横臂根据实际需要的长度定制，立杆管上下直径：140±5mm，厚3mm，横臂直径75mm，厚2mm。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（2）构件全部采用A3钢。杆件要求整体成形。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3</w:t>
            </w:r>
            <w:r>
              <w:rPr>
                <w:rFonts w:hint="eastAsia" w:ascii="仿宋" w:hAnsi="仿宋" w:eastAsia="仿宋" w:cs="仿宋"/>
                <w:color w:val="000000"/>
                <w:kern w:val="0"/>
                <w:sz w:val="18"/>
                <w:szCs w:val="18"/>
                <w:lang w:bidi="ar"/>
              </w:rPr>
              <w:t>）所有各焊处必须满焊、牢固、不得虚焊，表面烤漆。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4</w:t>
            </w:r>
            <w:r>
              <w:rPr>
                <w:rFonts w:hint="eastAsia" w:ascii="仿宋" w:hAnsi="仿宋" w:eastAsia="仿宋" w:cs="仿宋"/>
                <w:color w:val="000000"/>
                <w:kern w:val="0"/>
                <w:sz w:val="18"/>
                <w:szCs w:val="18"/>
                <w:lang w:bidi="ar"/>
              </w:rPr>
              <w:t>）混凝土采用C20，基础规格不低于600*600*800（mm），具体规格视路口情形定，地笼400*M18*4。</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5</w:t>
            </w:r>
            <w:r>
              <w:rPr>
                <w:rFonts w:hint="eastAsia" w:ascii="仿宋" w:hAnsi="仿宋" w:eastAsia="仿宋" w:cs="仿宋"/>
                <w:color w:val="000000"/>
                <w:kern w:val="0"/>
                <w:sz w:val="18"/>
                <w:szCs w:val="18"/>
                <w:lang w:bidi="ar"/>
              </w:rPr>
              <w:t>）每套臂应有一根2.5m热镀锌接地棒，采用16mm2裸铜线和杆件连接，接地电阻为﹤10Ω，及10级抗风能力。</w:t>
            </w:r>
          </w:p>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6</w:t>
            </w:r>
            <w:r>
              <w:rPr>
                <w:rFonts w:hint="eastAsia" w:ascii="仿宋" w:hAnsi="仿宋" w:eastAsia="仿宋" w:cs="仿宋"/>
                <w:color w:val="000000"/>
                <w:kern w:val="0"/>
                <w:sz w:val="18"/>
                <w:szCs w:val="18"/>
                <w:lang w:eastAsia="zh-CN" w:bidi="ar"/>
              </w:rPr>
              <w:t>）支架</w:t>
            </w:r>
            <w:r>
              <w:rPr>
                <w:rFonts w:hint="eastAsia" w:ascii="仿宋" w:hAnsi="仿宋" w:eastAsia="仿宋" w:cs="仿宋"/>
                <w:color w:val="000000"/>
                <w:kern w:val="0"/>
                <w:sz w:val="18"/>
                <w:szCs w:val="18"/>
                <w:lang w:bidi="ar"/>
              </w:rPr>
              <w:t>定做，</w:t>
            </w:r>
            <w:r>
              <w:rPr>
                <w:rFonts w:hint="eastAsia" w:ascii="仿宋" w:hAnsi="仿宋" w:eastAsia="仿宋" w:cs="仿宋"/>
                <w:color w:val="000000"/>
                <w:kern w:val="0"/>
                <w:sz w:val="18"/>
                <w:szCs w:val="18"/>
                <w:lang w:val="en-US" w:eastAsia="zh-CN" w:bidi="ar"/>
              </w:rPr>
              <w:t>4根，</w:t>
            </w:r>
            <w:r>
              <w:rPr>
                <w:rFonts w:hint="eastAsia" w:ascii="仿宋" w:hAnsi="仿宋" w:eastAsia="仿宋" w:cs="仿宋"/>
                <w:color w:val="000000"/>
                <w:kern w:val="0"/>
                <w:sz w:val="18"/>
                <w:szCs w:val="18"/>
                <w:lang w:bidi="ar"/>
              </w:rPr>
              <w:t>热镀锌，横臂直径60mm(安装在新小立杆的横臂直径75mm），厚2mm，按实际要求的长度（50cm—150cm）定制。</w:t>
            </w:r>
          </w:p>
        </w:tc>
      </w:tr>
      <w:tr>
        <w:tblPrEx>
          <w:tblCellMar>
            <w:top w:w="15" w:type="dxa"/>
            <w:left w:w="15" w:type="dxa"/>
            <w:bottom w:w="15" w:type="dxa"/>
            <w:right w:w="15" w:type="dxa"/>
          </w:tblCellMar>
        </w:tblPrEx>
        <w:trPr>
          <w:trHeight w:val="2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超5类网线</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超五类、直径≥0.5mm，国标无氧铜</w:t>
            </w:r>
          </w:p>
        </w:tc>
      </w:tr>
      <w:tr>
        <w:tblPrEx>
          <w:tblCellMar>
            <w:top w:w="15" w:type="dxa"/>
            <w:left w:w="15" w:type="dxa"/>
            <w:bottom w:w="15" w:type="dxa"/>
            <w:right w:w="15" w:type="dxa"/>
          </w:tblCellMar>
        </w:tblPrEx>
        <w:trPr>
          <w:trHeight w:val="266"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21</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12芯光纤</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12芯，单膜，电信级，铠装室外国标光纤</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22</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护套线(电缆线）</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防水电源线，RVV2X1.5，无氧纯铜，国标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23</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线管、线槽</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刚性阻燃管，规格:PVC25，国标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24</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top"/>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数字无刷道闸（直杆）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18"/>
                <w:szCs w:val="18"/>
              </w:rPr>
            </w:pPr>
            <w:r>
              <w:rPr>
                <w:rFonts w:hint="eastAsia" w:ascii="宋体" w:hAnsi="宋体" w:cs="宋体"/>
                <w:color w:val="000000"/>
                <w:kern w:val="0"/>
                <w:sz w:val="18"/>
                <w:szCs w:val="18"/>
              </w:rPr>
              <w:t>（</w:t>
            </w:r>
            <w:r>
              <w:rPr>
                <w:rFonts w:hint="eastAsia" w:ascii="仿宋" w:hAnsi="仿宋" w:eastAsia="仿宋" w:cs="仿宋"/>
                <w:color w:val="000000"/>
                <w:kern w:val="0"/>
                <w:sz w:val="18"/>
                <w:szCs w:val="18"/>
              </w:rPr>
              <w:t>1）伺服数字可调变速道闸，起落杆时间：1.5-6秒可调；运行寿命≥500万次，具备“无级调速”设计，保障道闸运行速度精确定位</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（2）电源：220V±10%，伺服电机电压：直流24V</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（3）规格：335*335*970mm，杆长：6米，带胶条，具有防撞脱杆装置以保护车辆、闸杆和道闸电机安全。</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（5）遥控功能，遥控距离≥30米</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（6）具备道闸杆遇阻返回功能</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（7）具备开闸计数功能</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（8）颜色：黑白色，汽车喷漆工艺，经久耐用不褪色</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（9）重量：≥50KG</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（9）具备红外对身防砸接口、红绿灯接口、地感接口、RS485串行通讯接口、车队模式专用接口等。</w:t>
            </w:r>
          </w:p>
          <w:p>
            <w:pPr>
              <w:widowControl/>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（10）采用“三级防雷”设计（控制器光耦隔离防雷、设备外接信号/电源防雷和接地防雷），保障雷暴天气稳定运行。</w:t>
            </w:r>
          </w:p>
          <w:p>
            <w:pPr>
              <w:keepNext w:val="0"/>
              <w:keepLines w:val="0"/>
              <w:widowControl/>
              <w:suppressLineNumbers w:val="0"/>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（11）与</w:t>
            </w:r>
            <w:r>
              <w:rPr>
                <w:rFonts w:hint="eastAsia" w:ascii="仿宋" w:hAnsi="仿宋" w:eastAsia="仿宋" w:cs="仿宋"/>
                <w:color w:val="000000"/>
                <w:kern w:val="0"/>
                <w:sz w:val="18"/>
                <w:szCs w:val="18"/>
                <w:lang w:eastAsia="zh-CN"/>
              </w:rPr>
              <w:t>学校</w:t>
            </w:r>
            <w:r>
              <w:rPr>
                <w:rFonts w:hint="eastAsia" w:ascii="仿宋" w:hAnsi="仿宋" w:eastAsia="仿宋" w:cs="仿宋"/>
                <w:color w:val="000000"/>
                <w:kern w:val="0"/>
                <w:sz w:val="18"/>
                <w:szCs w:val="18"/>
              </w:rPr>
              <w:t>原来系统的道闸兼容。</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25</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center"/>
              <w:textAlignment w:val="top"/>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车辆检测器</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双通道车检器，支持车辆进出方向判断功能；线圈电感量：50uH至1000uH；灵敏度：输出继电器：240V/5A AC；灵敏度：可调；计数误差：小于1X10-4，须与原系统兼容</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26</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top"/>
              <w:rPr>
                <w:rFonts w:hint="eastAsia" w:ascii="仿宋" w:hAnsi="仿宋" w:eastAsia="仿宋" w:cs="仿宋"/>
                <w:color w:val="000000"/>
                <w:kern w:val="0"/>
                <w:sz w:val="18"/>
                <w:szCs w:val="18"/>
                <w:lang w:val="en-US" w:eastAsia="zh-CN" w:bidi="ar"/>
              </w:rPr>
            </w:pPr>
            <w:r>
              <w:rPr>
                <w:rFonts w:hint="eastAsia" w:ascii="仿宋" w:hAnsi="仿宋" w:eastAsia="仿宋" w:cs="Times New Roman"/>
                <w:b w:val="0"/>
                <w:bCs w:val="0"/>
                <w:color w:val="000000"/>
                <w:sz w:val="21"/>
                <w:szCs w:val="21"/>
                <w:highlight w:val="none"/>
                <w:shd w:val="clear" w:color="auto" w:fill="auto"/>
              </w:rPr>
              <w:t>★</w:t>
            </w:r>
            <w:r>
              <w:rPr>
                <w:rFonts w:hint="eastAsia" w:ascii="仿宋" w:hAnsi="仿宋" w:eastAsia="仿宋" w:cs="仿宋"/>
                <w:i w:val="0"/>
                <w:iCs w:val="0"/>
                <w:color w:val="000000"/>
                <w:kern w:val="0"/>
                <w:sz w:val="18"/>
                <w:szCs w:val="18"/>
                <w:u w:val="none"/>
                <w:lang w:val="en-US" w:eastAsia="zh-CN" w:bidi="ar"/>
              </w:rPr>
              <w:t>车辆检测地感线圈</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rPr>
              <w:t>自回转范围：70～1000Μh；使用寿命大于5,000,000辆次；线材采用特氟龙高温软导线，</w:t>
            </w:r>
            <w:r>
              <w:rPr>
                <w:rFonts w:hint="eastAsia" w:ascii="仿宋" w:hAnsi="仿宋" w:eastAsia="仿宋" w:cs="仿宋"/>
                <w:b/>
                <w:bCs/>
                <w:color w:val="000000"/>
                <w:sz w:val="18"/>
                <w:szCs w:val="18"/>
              </w:rPr>
              <w:t>须与</w:t>
            </w:r>
            <w:r>
              <w:rPr>
                <w:rFonts w:hint="eastAsia" w:ascii="仿宋" w:hAnsi="仿宋" w:eastAsia="仿宋" w:cs="仿宋"/>
                <w:b/>
                <w:bCs/>
                <w:color w:val="000000"/>
                <w:sz w:val="18"/>
                <w:szCs w:val="18"/>
                <w:lang w:eastAsia="zh-CN"/>
              </w:rPr>
              <w:t>学校</w:t>
            </w:r>
            <w:r>
              <w:rPr>
                <w:rFonts w:hint="eastAsia" w:ascii="仿宋" w:hAnsi="仿宋" w:eastAsia="仿宋" w:cs="仿宋"/>
                <w:b/>
                <w:bCs/>
                <w:color w:val="000000"/>
                <w:sz w:val="18"/>
                <w:szCs w:val="18"/>
              </w:rPr>
              <w:t>原系统兼容</w:t>
            </w:r>
            <w:r>
              <w:rPr>
                <w:rFonts w:hint="eastAsia" w:ascii="仿宋" w:hAnsi="仿宋" w:eastAsia="仿宋" w:cs="仿宋"/>
                <w:b/>
                <w:bCs/>
                <w:color w:val="000000"/>
                <w:sz w:val="18"/>
                <w:szCs w:val="18"/>
                <w:lang w:eastAsia="zh-CN"/>
              </w:rPr>
              <w:t>。</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27</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center"/>
              <w:textAlignment w:val="top"/>
              <w:rPr>
                <w:rFonts w:hint="eastAsia" w:ascii="仿宋" w:hAnsi="仿宋" w:eastAsia="仿宋" w:cs="仿宋"/>
                <w:color w:val="000000"/>
                <w:kern w:val="0"/>
                <w:sz w:val="18"/>
                <w:szCs w:val="18"/>
                <w:lang w:val="en-US" w:eastAsia="zh-CN" w:bidi="ar"/>
              </w:rPr>
            </w:pPr>
            <w:r>
              <w:rPr>
                <w:rFonts w:hint="eastAsia" w:ascii="仿宋" w:hAnsi="仿宋" w:eastAsia="仿宋" w:cs="Times New Roman"/>
                <w:b w:val="0"/>
                <w:bCs w:val="0"/>
                <w:color w:val="000000"/>
                <w:sz w:val="21"/>
                <w:szCs w:val="21"/>
                <w:highlight w:val="none"/>
                <w:shd w:val="clear" w:color="auto" w:fill="auto"/>
              </w:rPr>
              <w:t>★</w:t>
            </w:r>
            <w:r>
              <w:rPr>
                <w:rFonts w:hint="eastAsia" w:ascii="仿宋" w:hAnsi="仿宋" w:eastAsia="仿宋" w:cs="仿宋"/>
                <w:i w:val="0"/>
                <w:iCs w:val="0"/>
                <w:color w:val="000000"/>
                <w:kern w:val="0"/>
                <w:sz w:val="18"/>
                <w:szCs w:val="18"/>
                <w:u w:val="none"/>
                <w:lang w:val="en-US" w:eastAsia="zh-CN" w:bidi="ar"/>
              </w:rPr>
              <w:t>车牌识别系统软件狗</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eastAsia="zh-CN" w:bidi="ar"/>
              </w:rPr>
            </w:pPr>
            <w:r>
              <w:rPr>
                <w:rFonts w:ascii="仿宋" w:hAnsi="仿宋" w:eastAsia="仿宋" w:cs="仿宋"/>
                <w:color w:val="000000"/>
                <w:kern w:val="0"/>
                <w:sz w:val="18"/>
                <w:szCs w:val="18"/>
              </w:rPr>
              <w:t>加密保护，配合系统软件使用，</w:t>
            </w:r>
            <w:r>
              <w:rPr>
                <w:rFonts w:hint="eastAsia" w:ascii="仿宋" w:hAnsi="仿宋" w:eastAsia="仿宋" w:cs="仿宋"/>
                <w:b/>
                <w:bCs/>
                <w:color w:val="000000"/>
                <w:sz w:val="18"/>
                <w:szCs w:val="18"/>
              </w:rPr>
              <w:t>须与</w:t>
            </w:r>
            <w:r>
              <w:rPr>
                <w:rFonts w:hint="eastAsia" w:ascii="仿宋" w:hAnsi="仿宋" w:eastAsia="仿宋" w:cs="仿宋"/>
                <w:b/>
                <w:bCs/>
                <w:color w:val="000000"/>
                <w:sz w:val="18"/>
                <w:szCs w:val="18"/>
                <w:lang w:eastAsia="zh-CN"/>
              </w:rPr>
              <w:t>学校</w:t>
            </w:r>
            <w:r>
              <w:rPr>
                <w:rFonts w:hint="eastAsia" w:ascii="仿宋" w:hAnsi="仿宋" w:eastAsia="仿宋" w:cs="仿宋"/>
                <w:b/>
                <w:bCs/>
                <w:color w:val="000000"/>
                <w:sz w:val="18"/>
                <w:szCs w:val="18"/>
              </w:rPr>
              <w:t>原系统兼容</w:t>
            </w:r>
            <w:r>
              <w:rPr>
                <w:rFonts w:hint="eastAsia" w:ascii="仿宋" w:hAnsi="仿宋" w:eastAsia="仿宋" w:cs="仿宋"/>
                <w:b/>
                <w:bCs/>
                <w:color w:val="000000"/>
                <w:sz w:val="18"/>
                <w:szCs w:val="18"/>
                <w:lang w:eastAsia="zh-CN"/>
              </w:rPr>
              <w:t>。</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28</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top"/>
              <w:rPr>
                <w:rFonts w:hint="eastAsia" w:ascii="仿宋" w:hAnsi="仿宋" w:eastAsia="仿宋" w:cs="仿宋"/>
                <w:color w:val="000000"/>
                <w:kern w:val="0"/>
                <w:sz w:val="18"/>
                <w:szCs w:val="18"/>
                <w:lang w:val="en-US" w:eastAsia="zh-CN" w:bidi="ar"/>
              </w:rPr>
            </w:pPr>
            <w:r>
              <w:rPr>
                <w:rFonts w:hint="eastAsia" w:ascii="仿宋" w:hAnsi="仿宋" w:eastAsia="仿宋" w:cs="Times New Roman"/>
                <w:b w:val="0"/>
                <w:bCs w:val="0"/>
                <w:color w:val="000000"/>
                <w:sz w:val="21"/>
                <w:szCs w:val="21"/>
                <w:highlight w:val="none"/>
                <w:shd w:val="clear" w:color="auto" w:fill="auto"/>
              </w:rPr>
              <w:t>★</w:t>
            </w:r>
            <w:r>
              <w:rPr>
                <w:rFonts w:hint="eastAsia" w:ascii="仿宋" w:hAnsi="仿宋" w:eastAsia="仿宋" w:cs="仿宋"/>
                <w:i w:val="0"/>
                <w:iCs w:val="0"/>
                <w:color w:val="000000"/>
                <w:kern w:val="0"/>
                <w:sz w:val="18"/>
                <w:szCs w:val="18"/>
                <w:u w:val="none"/>
                <w:lang w:val="en-US" w:eastAsia="zh-CN" w:bidi="ar"/>
              </w:rPr>
              <w:t>车牌识别系统摄像机</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rPr>
              <w:t>图像像素：300万，DSP及IPS架构，通行车辆捕获率：≥99.99%，整车牌识别准确率:≥99.99％，识别速度：＜0.1ms，平均无故障运行时间（MTBF） ≥30000小时，可识别字国内汽车号牌和新能源号牌，</w:t>
            </w:r>
            <w:r>
              <w:rPr>
                <w:rFonts w:hint="eastAsia" w:ascii="仿宋" w:hAnsi="仿宋" w:eastAsia="仿宋" w:cs="仿宋"/>
                <w:b/>
                <w:bCs/>
                <w:color w:val="000000"/>
                <w:sz w:val="18"/>
                <w:szCs w:val="18"/>
              </w:rPr>
              <w:t>须与</w:t>
            </w:r>
            <w:r>
              <w:rPr>
                <w:rFonts w:hint="eastAsia" w:ascii="仿宋" w:hAnsi="仿宋" w:eastAsia="仿宋" w:cs="仿宋"/>
                <w:b/>
                <w:bCs/>
                <w:color w:val="000000"/>
                <w:sz w:val="18"/>
                <w:szCs w:val="18"/>
                <w:lang w:eastAsia="zh-CN"/>
              </w:rPr>
              <w:t>学校</w:t>
            </w:r>
            <w:r>
              <w:rPr>
                <w:rFonts w:hint="eastAsia" w:ascii="仿宋" w:hAnsi="仿宋" w:eastAsia="仿宋" w:cs="仿宋"/>
                <w:b/>
                <w:bCs/>
                <w:color w:val="000000"/>
                <w:sz w:val="18"/>
                <w:szCs w:val="18"/>
              </w:rPr>
              <w:t>原系统兼容</w:t>
            </w:r>
            <w:r>
              <w:rPr>
                <w:rFonts w:hint="eastAsia" w:ascii="仿宋" w:hAnsi="仿宋" w:eastAsia="仿宋" w:cs="仿宋"/>
                <w:b/>
                <w:bCs/>
                <w:color w:val="000000"/>
                <w:sz w:val="18"/>
                <w:szCs w:val="18"/>
                <w:lang w:eastAsia="zh-CN"/>
              </w:rPr>
              <w:t>。</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29</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center"/>
              <w:textAlignment w:val="top"/>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微电脑时控开关</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0"/>
                <w:numId w:val="3"/>
              </w:numPr>
              <w:spacing w:line="280" w:lineRule="exact"/>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bidi="ar-SA"/>
              </w:rPr>
              <w:t>ABS</w:t>
            </w:r>
            <w:r>
              <w:rPr>
                <w:rFonts w:hint="eastAsia" w:ascii="仿宋" w:hAnsi="仿宋" w:eastAsia="仿宋" w:cs="仿宋"/>
                <w:color w:val="000000"/>
                <w:kern w:val="0"/>
                <w:sz w:val="18"/>
                <w:szCs w:val="18"/>
              </w:rPr>
              <w:t>阻燃</w:t>
            </w:r>
            <w:r>
              <w:rPr>
                <w:rFonts w:hint="eastAsia" w:ascii="仿宋" w:hAnsi="仿宋" w:eastAsia="仿宋" w:cs="仿宋"/>
                <w:color w:val="000000"/>
                <w:kern w:val="0"/>
                <w:sz w:val="18"/>
                <w:szCs w:val="18"/>
                <w:lang w:eastAsia="zh-CN"/>
              </w:rPr>
              <w:t>材料外壳，</w:t>
            </w:r>
            <w:r>
              <w:rPr>
                <w:rFonts w:hint="eastAsia" w:ascii="仿宋" w:hAnsi="仿宋" w:eastAsia="仿宋" w:cs="仿宋"/>
                <w:color w:val="000000"/>
                <w:kern w:val="0"/>
                <w:sz w:val="18"/>
                <w:szCs w:val="18"/>
                <w:lang w:val="en-US" w:eastAsia="zh-CN"/>
              </w:rPr>
              <w:t>LCD液晶显示，</w:t>
            </w:r>
            <w:r>
              <w:rPr>
                <w:rFonts w:hint="eastAsia" w:ascii="仿宋" w:hAnsi="仿宋" w:eastAsia="仿宋" w:cs="仿宋"/>
                <w:color w:val="000000"/>
                <w:kern w:val="0"/>
                <w:sz w:val="18"/>
                <w:szCs w:val="18"/>
                <w:lang w:eastAsia="zh-CN"/>
              </w:rPr>
              <w:t>断电记忆功能。</w:t>
            </w:r>
          </w:p>
          <w:p>
            <w:pPr>
              <w:widowControl/>
              <w:numPr>
                <w:ilvl w:val="0"/>
                <w:numId w:val="3"/>
              </w:numPr>
              <w:spacing w:line="280" w:lineRule="exact"/>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工作电压AC220V/50HZ。</w:t>
            </w:r>
          </w:p>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val="en-US" w:eastAsia="zh-CN" w:bidi="ar-SA"/>
              </w:rPr>
              <w:t>（3）开关容量：阻性25A、时控范围：1分-168小时、可编程组数：16组</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30</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跳纤</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单模，电信级，国标、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31</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尾纤</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单模，电信级，国标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32</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耦合器</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陶瓷，国标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33</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熔接盒</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铁质，厚度1mm，镀锌</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34</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枪机摄像机支架</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白色，吕制</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35</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球型摄像机支架</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白色、吕制</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36</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枪机摄像机电源</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室外防水、12V2A</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37</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水晶头</w:t>
            </w:r>
          </w:p>
        </w:tc>
        <w:tc>
          <w:tcPr>
            <w:tcW w:w="63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超五类屏蔽工程款</w:t>
            </w:r>
          </w:p>
        </w:tc>
      </w:tr>
    </w:tbl>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第二节 技术、商务要求</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一、项目说明及要求</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本项目为交钥匙工程，本</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所发生的一切费用</w:t>
      </w:r>
      <w:r>
        <w:rPr>
          <w:rFonts w:hint="eastAsia" w:ascii="仿宋" w:hAnsi="仿宋" w:eastAsia="仿宋" w:cs="仿宋"/>
          <w:color w:val="auto"/>
          <w:sz w:val="24"/>
          <w:szCs w:val="24"/>
          <w:lang w:eastAsia="zh-CN"/>
        </w:rPr>
        <w:t>，</w:t>
      </w:r>
      <w:r>
        <w:rPr>
          <w:rFonts w:hint="eastAsia" w:ascii="仿宋" w:hAnsi="仿宋" w:eastAsia="仿宋"/>
          <w:sz w:val="24"/>
          <w:szCs w:val="24"/>
        </w:rPr>
        <w:t>本项目存在新旧设备组合、场地施工复杂等因素，投标人技术员需在投标前实地考察场地环境和现场了解新老产品需求情况</w:t>
      </w:r>
      <w:r>
        <w:rPr>
          <w:rFonts w:hint="eastAsia" w:ascii="仿宋" w:hAnsi="仿宋" w:eastAsia="仿宋"/>
          <w:sz w:val="24"/>
          <w:szCs w:val="24"/>
          <w:lang w:eastAsia="zh-CN"/>
        </w:rPr>
        <w:t>，科学合理制定项目实施方案</w:t>
      </w:r>
      <w:r>
        <w:rPr>
          <w:rFonts w:hint="eastAsia" w:ascii="仿宋" w:hAnsi="仿宋" w:eastAsia="仿宋"/>
          <w:sz w:val="24"/>
          <w:szCs w:val="24"/>
        </w:rPr>
        <w:t>，施工中各项异常原因产生的费用视为已包含在投标总报价中。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本项目是与现有的设备共同使用，投标前需了解现有设备情况，为保证系统的可扩展性，稳定性，实用性及新旧设备的兼容性，售后服务的方便性，</w:t>
      </w:r>
      <w:r>
        <w:rPr>
          <w:rFonts w:hint="eastAsia" w:ascii="仿宋" w:hAnsi="仿宋" w:eastAsia="仿宋" w:cs="仿宋"/>
          <w:color w:val="auto"/>
          <w:sz w:val="24"/>
          <w:szCs w:val="24"/>
          <w:lang w:eastAsia="zh-CN"/>
        </w:rPr>
        <w:t>部分产品需</w:t>
      </w:r>
      <w:r>
        <w:rPr>
          <w:rFonts w:hint="eastAsia" w:ascii="仿宋" w:hAnsi="仿宋" w:eastAsia="仿宋" w:cs="仿宋"/>
          <w:color w:val="auto"/>
          <w:sz w:val="24"/>
          <w:szCs w:val="24"/>
          <w:lang w:val="en-US" w:eastAsia="zh-CN"/>
        </w:rPr>
        <w:t>生产厂家提供投标产品清单、质检报告和技术上无缝对接的承诺</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线路过墙不得直接使用冲击钻开孔，需使用专业开孔工具；路面开槽需先用切割机切割整齐再使用冲击钻；超过2米的开沟需使用50MM镀锌管；开沟回填需恢复原貌，做好路面保养；水泥地面开沟最低深度15CM；花坛、草地开沟要靠边布线，线管要低于土面20CM，恢复花坛、原貌，如造成损失，承担全部赔偿责任；线管经过人行道时，需恢复地砖原貌；套管不能裸露在地面、台阶上，需开沟，部分地方需使用25MM或50MM铁管；外墙上的套管使用抱扣钉加固，抱扣钉需使用木塞，不得使用胶塞；线管需使用直头、弯头连接，并用PVC胶水粘牢固、密封不漏水，铁管需使用直头、弯头丝口连接，墙面部分尽量避免使用软管；室外部分使用圆管，室内部分尽量使用线槽，线管线槽安装要横平竖直，按指定位置走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摄像机使用枪机或半球根据实际情况可调整，摄像机镜头大小根据实际情况调整，调整的品牌、参数与投标的品牌、参数一致，不增补任何费用。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取电采取就近原则，路灯不能作为电源接驳点，电源接驳点须做好防水等安全措施。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普通网线不得进入下水管道或掩埋，特殊情况经同意后更换为防水网线进入下水管道或掩埋，费用不予增减；原则上强电线不得进入下水管道，特殊情况，强电线进入下水管道需批准同意，并按要求走线；网线</w:t>
      </w:r>
      <w:r>
        <w:rPr>
          <w:rFonts w:hint="eastAsia" w:ascii="仿宋" w:hAnsi="仿宋" w:eastAsia="仿宋" w:cs="仿宋"/>
          <w:color w:val="auto"/>
          <w:sz w:val="24"/>
          <w:szCs w:val="24"/>
          <w:lang w:eastAsia="zh-CN"/>
        </w:rPr>
        <w:t>、光纤</w:t>
      </w:r>
      <w:r>
        <w:rPr>
          <w:rFonts w:hint="eastAsia" w:ascii="仿宋" w:hAnsi="仿宋" w:eastAsia="仿宋" w:cs="仿宋"/>
          <w:color w:val="auto"/>
          <w:sz w:val="24"/>
          <w:szCs w:val="24"/>
        </w:rPr>
        <w:t>和电源线必须全部套管，强、弱电线必须分开，不得一起套管。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开沟回填和安装立杆的设计及施工应符合《钢筋混凝土设计规范》、《钢结构设计规范》、《电器工程防雷设计规范》、《建筑工程施工规范》、《市政工程施工规范》等国家现行的有关标准与规范。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投标人经营范围必须包括安防施工、监控销售等</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施工结束后出具线路图及学校所有监控平面分布图。</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采购的备品备件及结余的清单设备、材料用于学校已过保质期产品维修用，直接转交给保卫处相关负责人。</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11.</w:t>
      </w:r>
      <w:r>
        <w:rPr>
          <w:rFonts w:hint="eastAsia" w:ascii="仿宋" w:hAnsi="仿宋" w:eastAsia="仿宋"/>
          <w:sz w:val="24"/>
          <w:szCs w:val="24"/>
        </w:rPr>
        <w:t>所有铁箱的钥匙共用。</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12.</w:t>
      </w:r>
      <w:r>
        <w:rPr>
          <w:rFonts w:hint="eastAsia" w:ascii="仿宋" w:hAnsi="仿宋" w:eastAsia="仿宋" w:cs="Times New Roman"/>
          <w:color w:val="000000"/>
          <w:sz w:val="24"/>
          <w:szCs w:val="24"/>
        </w:rPr>
        <w:t>合同中提供的所有货物全部应由中标人完成安装、调试，一切在安装中的货物损坏，责任均在中标人。项目最终验收合格后，中标人正式交付采购方投入使用。</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b w:val="0"/>
          <w:bCs w:val="0"/>
          <w:color w:val="000000"/>
          <w:sz w:val="21"/>
          <w:szCs w:val="21"/>
          <w:highlight w:val="none"/>
          <w:shd w:val="clear" w:color="auto" w:fill="auto"/>
        </w:rPr>
        <w:t>★</w:t>
      </w:r>
      <w:r>
        <w:rPr>
          <w:rFonts w:hint="eastAsia" w:ascii="仿宋" w:hAnsi="仿宋" w:eastAsia="仿宋" w:cs="Times New Roman"/>
          <w:b/>
          <w:bCs/>
          <w:color w:val="000000"/>
          <w:sz w:val="24"/>
          <w:szCs w:val="24"/>
          <w:lang w:val="en-US" w:eastAsia="zh-CN"/>
        </w:rPr>
        <w:t>13.数字无刷道闸（直杆），车牌识别系统软件狗，车牌识别系统摄像机等产品用于更换原有车辆门禁系统设备，原产品生产厂家为广州南泽。数字无刷道闸（直杆），车牌识别系统软件狗，车牌识别系统摄像机需生产厂家提供投标产品清单、质检报告和技术上无缝对接的承诺书。</w:t>
      </w:r>
    </w:p>
    <w:p>
      <w:pPr>
        <w:keepNext w:val="0"/>
        <w:keepLines w:val="0"/>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1"/>
          <w:szCs w:val="21"/>
          <w:highlight w:val="none"/>
          <w:shd w:val="clear" w:color="auto" w:fill="auto"/>
        </w:rPr>
        <w:t>★</w:t>
      </w:r>
      <w:r>
        <w:rPr>
          <w:rFonts w:hint="eastAsia" w:ascii="仿宋" w:hAnsi="仿宋" w:eastAsia="仿宋" w:cs="Times New Roman"/>
          <w:b/>
          <w:bCs/>
          <w:color w:val="000000"/>
          <w:sz w:val="24"/>
          <w:szCs w:val="24"/>
          <w:lang w:val="en-US" w:eastAsia="zh-CN"/>
        </w:rPr>
        <w:t>14.摄像机、硬盘录像机、监控硬盘、交换机等产品用于新增或更换原有的监控设备，原产品生产厂家为海康威视。摄像机、硬盘录像机、监控硬盘、交换机需生产厂家提供投标产品清单、质检报告和技术上无缝对接的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仿宋_GB2312" w:eastAsia="仿宋_GB2312"/>
          <w:sz w:val="24"/>
          <w:lang w:val="en-US" w:eastAsia="zh-CN"/>
        </w:rPr>
        <w:t>15.投标方中标后需提供生产厂家出具的质检报告，若提供的产品品牌、产品的技术参数与投标文件不符或不满足招标要求，则视为投标方虚假投标，采购方有权解除合同、没收履约保证金并加处合同金额20%的违约金，并且采购方可视情节严重程度上报财政监督管理部门依法处理。投标方需对本条要求明确回答，并详细列明产品品牌、型号和技术参数。</w:t>
      </w:r>
    </w:p>
    <w:p>
      <w:pPr>
        <w:keepNext w:val="0"/>
        <w:keepLines w:val="0"/>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b/>
          <w:color w:val="000000"/>
          <w:sz w:val="24"/>
          <w:szCs w:val="24"/>
        </w:rPr>
      </w:pPr>
      <w:r>
        <w:rPr>
          <w:rFonts w:hint="eastAsia" w:ascii="仿宋" w:hAnsi="仿宋" w:eastAsia="仿宋"/>
          <w:b/>
          <w:color w:val="000000"/>
          <w:sz w:val="24"/>
          <w:szCs w:val="24"/>
          <w:lang w:eastAsia="zh-CN"/>
        </w:rPr>
        <w:t>二</w:t>
      </w:r>
      <w:r>
        <w:rPr>
          <w:rFonts w:hint="eastAsia" w:ascii="仿宋" w:hAnsi="仿宋" w:eastAsia="仿宋"/>
          <w:b/>
          <w:color w:val="000000"/>
          <w:sz w:val="24"/>
          <w:szCs w:val="24"/>
        </w:rPr>
        <w:t>、售后服务要求</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中标人提供全部货物（含配件、辅件）不少于二年的质保服务，质保期自验收合格报告书上签字之日起计算（如果中标人承诺提供的质保期和质保范围超过本款要求，按中标人承诺的质保期和质保范围执行）。质保期内，非人为损坏出现的货物质量、安装问题及由此引起的一切安全问题，由中标人负责包修、包换或包退。</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质保期内如发生设备故障，中标人应在接到采购方电话或通知（包括书面、邮件、QQ、微信、短信）后12小时内到现场免费服务，并在24小时内解决线路、网络、系统、常规配件等故障，如存在需要更换部件，需向采购方说明情况，并免费在72小时内用同样的品牌、规格或更高的部件更换到位，并确保正常运行。未在12小时内到现场服务或在24小时内未积极处理故障，每次扣罚质保金伍佰元；在72小时内未及时更换部件到位，恢复系统正常运行，每次扣罚质保金壹千元。中标人未在约定时间内完成售后服务，采购方将自行采取必要的措施，由此产生的风险和费用由中标人承担，并继续追究中标人其他责任。</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w:t>
      </w:r>
      <w:r>
        <w:rPr>
          <w:rFonts w:hint="eastAsia" w:ascii="仿宋" w:hAnsi="仿宋" w:eastAsia="仿宋"/>
          <w:sz w:val="24"/>
          <w:szCs w:val="24"/>
        </w:rPr>
        <w:t>此项目为在原有设备基础上增加设备，中标人需对共同使用的原有设备提供二年售后免费服务，不在此项目采购清单上的其他共同使用设备如需更换或维修，由采购方负责采购，中标人免费安装、调试及承担差旅费、人工费等费用。</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w:t>
      </w:r>
      <w:r>
        <w:rPr>
          <w:rFonts w:hint="eastAsia" w:ascii="仿宋" w:hAnsi="仿宋" w:eastAsia="仿宋"/>
          <w:sz w:val="24"/>
          <w:szCs w:val="24"/>
        </w:rPr>
        <w:t xml:space="preserve">中标人在采购方现场负责采购方3人以上的技术培训，提供培训计划和培训资料，保证他们能熟练掌握设备的操作及日常维护、保养技术。 </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ascii="仿宋" w:hAnsi="仿宋" w:eastAsia="仿宋"/>
          <w:b/>
          <w:sz w:val="24"/>
          <w:szCs w:val="24"/>
        </w:rPr>
      </w:pPr>
      <w:r>
        <w:rPr>
          <w:rFonts w:hint="eastAsia" w:ascii="仿宋" w:hAnsi="仿宋" w:eastAsia="仿宋"/>
          <w:b/>
          <w:sz w:val="24"/>
          <w:szCs w:val="24"/>
          <w:lang w:eastAsia="zh-CN"/>
        </w:rPr>
        <w:t>三</w:t>
      </w:r>
      <w:r>
        <w:rPr>
          <w:rFonts w:hint="eastAsia" w:ascii="仿宋" w:hAnsi="仿宋" w:eastAsia="仿宋"/>
          <w:b/>
          <w:sz w:val="24"/>
          <w:szCs w:val="24"/>
        </w:rPr>
        <w:t>、交货要求及付款方式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cs="仿宋"/>
          <w:color w:val="auto"/>
          <w:kern w:val="0"/>
          <w:sz w:val="24"/>
          <w:szCs w:val="24"/>
          <w:highlight w:val="none"/>
          <w:shd w:val="clear" w:color="auto" w:fill="auto"/>
          <w:lang w:val="en-US" w:eastAsia="zh-CN"/>
        </w:rPr>
        <w:t>2023年8月10日前</w:t>
      </w:r>
      <w:r>
        <w:rPr>
          <w:rFonts w:hint="eastAsia" w:ascii="仿宋" w:hAnsi="仿宋" w:eastAsia="仿宋"/>
          <w:sz w:val="24"/>
          <w:szCs w:val="24"/>
        </w:rPr>
        <w:t>内将产品安装至指定位置，调试完成并提交验收。</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付款方式：整体验收安装调试合格后</w:t>
      </w:r>
      <w:r>
        <w:rPr>
          <w:rFonts w:hint="eastAsia" w:ascii="仿宋" w:hAnsi="仿宋" w:eastAsia="仿宋"/>
          <w:sz w:val="24"/>
          <w:szCs w:val="24"/>
          <w:lang w:eastAsia="zh-CN"/>
        </w:rPr>
        <w:t>按电子卖场要求</w:t>
      </w:r>
      <w:r>
        <w:rPr>
          <w:rFonts w:hint="eastAsia" w:ascii="仿宋" w:hAnsi="仿宋" w:eastAsia="仿宋"/>
          <w:sz w:val="24"/>
          <w:szCs w:val="24"/>
        </w:rPr>
        <w:t xml:space="preserve">支付合同款。 </w:t>
      </w: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r>
        <w:rPr>
          <w:rFonts w:hint="eastAsia" w:ascii="仿宋" w:hAnsi="仿宋" w:eastAsia="仿宋"/>
          <w:b/>
          <w:color w:val="auto"/>
          <w:sz w:val="36"/>
          <w:szCs w:val="36"/>
        </w:rPr>
        <w:t>第</w:t>
      </w:r>
      <w:r>
        <w:rPr>
          <w:rFonts w:hint="eastAsia" w:ascii="仿宋" w:hAnsi="仿宋" w:eastAsia="仿宋"/>
          <w:b/>
          <w:color w:val="auto"/>
          <w:sz w:val="36"/>
          <w:szCs w:val="36"/>
          <w:lang w:eastAsia="zh-CN"/>
        </w:rPr>
        <w:t>四</w:t>
      </w:r>
      <w:r>
        <w:rPr>
          <w:rFonts w:hint="eastAsia" w:ascii="仿宋" w:hAnsi="仿宋" w:eastAsia="仿宋"/>
          <w:b/>
          <w:color w:val="auto"/>
          <w:sz w:val="36"/>
          <w:szCs w:val="36"/>
        </w:rPr>
        <w:t>章 评标方法及标准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b/>
          <w:sz w:val="24"/>
          <w:highlight w:val="none"/>
          <w:shd w:val="clear" w:color="auto" w:fill="auto"/>
        </w:rPr>
      </w:pPr>
      <w:r>
        <w:rPr>
          <w:rFonts w:hint="eastAsia" w:ascii="仿宋" w:hAnsi="仿宋" w:eastAsia="仿宋"/>
          <w:b/>
          <w:sz w:val="24"/>
          <w:highlight w:val="none"/>
          <w:shd w:val="clear" w:color="auto" w:fill="auto"/>
        </w:rPr>
        <w:t>一、评标方法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highlight w:val="none"/>
          <w:shd w:val="clear" w:color="auto" w:fill="auto"/>
        </w:rPr>
      </w:pPr>
      <w:r>
        <w:rPr>
          <w:rFonts w:hint="eastAsia" w:ascii="仿宋" w:hAnsi="仿宋" w:eastAsia="仿宋"/>
          <w:sz w:val="24"/>
          <w:highlight w:val="none"/>
          <w:shd w:val="clear" w:color="auto" w:fill="auto"/>
        </w:rPr>
        <w:t>综合评分法，即投标文件能够最大限度的满足招标文件规定的各项综合评价标准且经评审得分最高的供应商为中标候选人的评标方法。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b/>
          <w:sz w:val="24"/>
          <w:highlight w:val="none"/>
          <w:shd w:val="clear" w:color="auto" w:fill="auto"/>
        </w:rPr>
      </w:pPr>
      <w:r>
        <w:rPr>
          <w:rFonts w:hint="eastAsia" w:ascii="仿宋" w:hAnsi="仿宋" w:eastAsia="仿宋"/>
          <w:b/>
          <w:sz w:val="24"/>
          <w:highlight w:val="none"/>
          <w:shd w:val="clear" w:color="auto" w:fill="auto"/>
        </w:rPr>
        <w:t>二、权值范围</w:t>
      </w:r>
    </w:p>
    <w:tbl>
      <w:tblPr>
        <w:tblStyle w:val="17"/>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3451"/>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b/>
                <w:szCs w:val="21"/>
                <w:highlight w:val="none"/>
                <w:shd w:val="clear" w:color="auto" w:fill="auto"/>
              </w:rPr>
            </w:pPr>
            <w:r>
              <w:rPr>
                <w:rFonts w:hint="eastAsia" w:ascii="仿宋" w:hAnsi="仿宋" w:eastAsia="仿宋"/>
                <w:b/>
                <w:szCs w:val="21"/>
                <w:highlight w:val="none"/>
                <w:shd w:val="clear" w:color="auto" w:fill="auto"/>
              </w:rPr>
              <w:t>序号</w:t>
            </w:r>
          </w:p>
        </w:tc>
        <w:tc>
          <w:tcPr>
            <w:tcW w:w="3451" w:type="dxa"/>
            <w:noWrap w:val="0"/>
            <w:vAlign w:val="center"/>
          </w:tcPr>
          <w:p>
            <w:pPr>
              <w:snapToGrid w:val="0"/>
              <w:spacing w:line="320" w:lineRule="exact"/>
              <w:jc w:val="center"/>
              <w:rPr>
                <w:rFonts w:ascii="仿宋" w:hAnsi="仿宋" w:eastAsia="仿宋"/>
                <w:b/>
                <w:szCs w:val="21"/>
                <w:highlight w:val="none"/>
                <w:shd w:val="clear" w:color="auto" w:fill="auto"/>
              </w:rPr>
            </w:pPr>
            <w:r>
              <w:rPr>
                <w:rFonts w:hint="eastAsia" w:ascii="仿宋" w:hAnsi="仿宋" w:eastAsia="仿宋"/>
                <w:b/>
                <w:szCs w:val="21"/>
                <w:highlight w:val="none"/>
                <w:shd w:val="clear" w:color="auto" w:fill="auto"/>
              </w:rPr>
              <w:t>评审因素</w:t>
            </w:r>
          </w:p>
        </w:tc>
        <w:tc>
          <w:tcPr>
            <w:tcW w:w="3638" w:type="dxa"/>
            <w:noWrap w:val="0"/>
            <w:vAlign w:val="center"/>
          </w:tcPr>
          <w:p>
            <w:pPr>
              <w:snapToGrid w:val="0"/>
              <w:spacing w:line="320" w:lineRule="exact"/>
              <w:jc w:val="center"/>
              <w:rPr>
                <w:rFonts w:ascii="仿宋" w:hAnsi="仿宋" w:eastAsia="仿宋"/>
                <w:b/>
                <w:szCs w:val="21"/>
                <w:highlight w:val="none"/>
                <w:shd w:val="clear" w:color="auto" w:fill="auto"/>
              </w:rPr>
            </w:pPr>
            <w:r>
              <w:rPr>
                <w:rFonts w:hint="eastAsia" w:ascii="仿宋" w:hAnsi="仿宋" w:eastAsia="仿宋"/>
                <w:b/>
                <w:szCs w:val="21"/>
                <w:highlight w:val="none"/>
                <w:shd w:val="clear" w:color="auto" w:fill="auto"/>
              </w:rPr>
              <w:t>权值范围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1</w:t>
            </w:r>
          </w:p>
        </w:tc>
        <w:tc>
          <w:tcPr>
            <w:tcW w:w="3451" w:type="dxa"/>
            <w:noWrap w:val="0"/>
            <w:vAlign w:val="center"/>
          </w:tcPr>
          <w:p>
            <w:pPr>
              <w:snapToGrid w:val="0"/>
              <w:spacing w:line="320" w:lineRule="exact"/>
              <w:jc w:val="center"/>
              <w:rPr>
                <w:rFonts w:ascii="仿宋" w:hAnsi="仿宋" w:eastAsia="仿宋"/>
                <w:szCs w:val="21"/>
                <w:highlight w:val="none"/>
                <w:shd w:val="clear" w:color="auto" w:fill="auto"/>
              </w:rPr>
            </w:pPr>
            <w:r>
              <w:rPr>
                <w:rFonts w:hint="eastAsia" w:ascii="仿宋" w:hAnsi="仿宋" w:eastAsia="仿宋"/>
                <w:szCs w:val="21"/>
                <w:highlight w:val="none"/>
                <w:shd w:val="clear" w:color="auto" w:fill="auto"/>
              </w:rPr>
              <w:t>价格部分</w:t>
            </w:r>
          </w:p>
        </w:tc>
        <w:tc>
          <w:tcPr>
            <w:tcW w:w="3638" w:type="dxa"/>
            <w:noWrap w:val="0"/>
            <w:vAlign w:val="center"/>
          </w:tcPr>
          <w:p>
            <w:pPr>
              <w:snapToGrid w:val="0"/>
              <w:spacing w:line="320" w:lineRule="exact"/>
              <w:ind w:firstLine="1365" w:firstLineChars="650"/>
              <w:rPr>
                <w:rFonts w:ascii="仿宋" w:hAnsi="仿宋" w:eastAsia="仿宋"/>
                <w:szCs w:val="21"/>
                <w:highlight w:val="none"/>
                <w:shd w:val="clear" w:color="auto" w:fill="auto"/>
              </w:rPr>
            </w:pPr>
            <w:r>
              <w:rPr>
                <w:rFonts w:hint="eastAsia" w:ascii="仿宋" w:hAnsi="仿宋" w:eastAsia="仿宋"/>
                <w:szCs w:val="21"/>
                <w:highlight w:val="none"/>
                <w:shd w:val="clear" w:color="auto" w:fill="auto"/>
                <w:lang w:val="en-US" w:eastAsia="zh-CN"/>
              </w:rPr>
              <w:t>3</w:t>
            </w:r>
            <w:r>
              <w:rPr>
                <w:rFonts w:hint="eastAsia" w:ascii="仿宋" w:hAnsi="仿宋" w:eastAsia="仿宋"/>
                <w:szCs w:val="21"/>
                <w:highlight w:val="none"/>
                <w:shd w:val="clear" w:color="auto" w:fill="auto"/>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2</w:t>
            </w:r>
          </w:p>
        </w:tc>
        <w:tc>
          <w:tcPr>
            <w:tcW w:w="3451" w:type="dxa"/>
            <w:noWrap w:val="0"/>
            <w:vAlign w:val="center"/>
          </w:tcPr>
          <w:p>
            <w:pPr>
              <w:snapToGrid w:val="0"/>
              <w:spacing w:line="320" w:lineRule="exact"/>
              <w:jc w:val="center"/>
              <w:rPr>
                <w:rFonts w:ascii="仿宋" w:hAnsi="仿宋" w:eastAsia="仿宋"/>
                <w:szCs w:val="21"/>
                <w:highlight w:val="none"/>
                <w:shd w:val="clear" w:color="auto" w:fill="auto"/>
              </w:rPr>
            </w:pPr>
            <w:r>
              <w:rPr>
                <w:rFonts w:hint="eastAsia" w:ascii="仿宋" w:hAnsi="仿宋" w:eastAsia="仿宋"/>
                <w:szCs w:val="21"/>
                <w:highlight w:val="none"/>
                <w:shd w:val="clear" w:color="auto" w:fill="auto"/>
              </w:rPr>
              <w:t>商务部分</w:t>
            </w:r>
          </w:p>
        </w:tc>
        <w:tc>
          <w:tcPr>
            <w:tcW w:w="3638" w:type="dxa"/>
            <w:noWrap w:val="0"/>
            <w:vAlign w:val="center"/>
          </w:tcPr>
          <w:p>
            <w:pPr>
              <w:snapToGrid w:val="0"/>
              <w:spacing w:line="320" w:lineRule="exact"/>
              <w:ind w:firstLine="1365" w:firstLineChars="650"/>
              <w:rPr>
                <w:rFonts w:ascii="仿宋" w:hAnsi="仿宋" w:eastAsia="仿宋"/>
                <w:szCs w:val="21"/>
                <w:highlight w:val="none"/>
                <w:shd w:val="clear" w:color="auto" w:fill="auto"/>
              </w:rPr>
            </w:pPr>
            <w:r>
              <w:rPr>
                <w:rFonts w:hint="eastAsia" w:ascii="仿宋" w:hAnsi="仿宋" w:eastAsia="仿宋"/>
                <w:szCs w:val="21"/>
                <w:highlight w:val="none"/>
                <w:shd w:val="clear" w:color="auto" w:fill="auto"/>
                <w:lang w:val="en-US" w:eastAsia="zh-CN"/>
              </w:rPr>
              <w:t>20</w:t>
            </w:r>
            <w:r>
              <w:rPr>
                <w:rFonts w:hint="eastAsia" w:ascii="仿宋" w:hAnsi="仿宋" w:eastAsia="仿宋"/>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3</w:t>
            </w:r>
          </w:p>
        </w:tc>
        <w:tc>
          <w:tcPr>
            <w:tcW w:w="3451" w:type="dxa"/>
            <w:noWrap w:val="0"/>
            <w:vAlign w:val="center"/>
          </w:tcPr>
          <w:p>
            <w:pPr>
              <w:snapToGrid w:val="0"/>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技术部分</w:t>
            </w:r>
          </w:p>
        </w:tc>
        <w:tc>
          <w:tcPr>
            <w:tcW w:w="3638" w:type="dxa"/>
            <w:noWrap w:val="0"/>
            <w:vAlign w:val="center"/>
          </w:tcPr>
          <w:p>
            <w:pPr>
              <w:snapToGrid w:val="0"/>
              <w:spacing w:line="320" w:lineRule="exact"/>
              <w:ind w:firstLine="1365" w:firstLineChars="650"/>
              <w:rPr>
                <w:rFonts w:ascii="仿宋" w:hAnsi="仿宋" w:eastAsia="仿宋"/>
                <w:szCs w:val="21"/>
                <w:highlight w:val="none"/>
                <w:shd w:val="clear" w:color="auto" w:fill="auto"/>
              </w:rPr>
            </w:pPr>
            <w:r>
              <w:rPr>
                <w:rFonts w:hint="eastAsia" w:ascii="仿宋" w:hAnsi="仿宋" w:eastAsia="仿宋"/>
                <w:szCs w:val="21"/>
                <w:highlight w:val="none"/>
                <w:shd w:val="clear" w:color="auto" w:fill="auto"/>
                <w:lang w:val="en-US" w:eastAsia="zh-CN"/>
              </w:rPr>
              <w:t>50</w:t>
            </w:r>
            <w:r>
              <w:rPr>
                <w:rFonts w:hint="eastAsia" w:ascii="仿宋" w:hAnsi="仿宋" w:eastAsia="仿宋"/>
                <w:szCs w:val="21"/>
                <w:highlight w:val="none"/>
                <w:shd w:val="clear" w:color="auto" w:fill="auto"/>
              </w:rPr>
              <w:t>分</w:t>
            </w:r>
          </w:p>
        </w:tc>
      </w:tr>
    </w:tbl>
    <w:p>
      <w:pPr>
        <w:spacing w:line="320" w:lineRule="exact"/>
        <w:ind w:firstLine="482" w:firstLineChars="200"/>
        <w:rPr>
          <w:rFonts w:hint="eastAsia" w:ascii="仿宋" w:hAnsi="仿宋" w:eastAsia="仿宋"/>
          <w:b/>
          <w:sz w:val="24"/>
          <w:highlight w:val="none"/>
          <w:shd w:val="clear" w:color="auto" w:fill="auto"/>
        </w:rPr>
      </w:pPr>
      <w:r>
        <w:rPr>
          <w:rFonts w:hint="eastAsia" w:ascii="仿宋" w:hAnsi="仿宋" w:eastAsia="仿宋"/>
          <w:b/>
          <w:sz w:val="24"/>
          <w:highlight w:val="none"/>
          <w:shd w:val="clear" w:color="auto" w:fill="auto"/>
        </w:rPr>
        <w:t>三、评分细则</w:t>
      </w:r>
    </w:p>
    <w:tbl>
      <w:tblPr>
        <w:tblStyle w:val="16"/>
        <w:tblpPr w:leftFromText="180" w:rightFromText="180" w:vertAnchor="text" w:horzAnchor="margin" w:tblpY="325"/>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32"/>
        <w:gridCol w:w="704"/>
        <w:gridCol w:w="5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14"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jc w:val="center"/>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评审因素</w:t>
            </w:r>
          </w:p>
        </w:tc>
        <w:tc>
          <w:tcPr>
            <w:tcW w:w="1232"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评分内容</w:t>
            </w:r>
          </w:p>
        </w:tc>
        <w:tc>
          <w:tcPr>
            <w:tcW w:w="704"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jc w:val="center"/>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分值</w:t>
            </w:r>
          </w:p>
        </w:tc>
        <w:tc>
          <w:tcPr>
            <w:tcW w:w="548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1351" w:firstLineChars="641"/>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4"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211" w:firstLineChars="100"/>
              <w:textAlignment w:val="auto"/>
              <w:rPr>
                <w:rFonts w:hint="eastAsia" w:ascii="仿宋" w:hAnsi="仿宋" w:eastAsia="仿宋" w:cs="宋体"/>
                <w:b/>
                <w:color w:val="auto"/>
                <w:sz w:val="21"/>
                <w:szCs w:val="21"/>
                <w:highlight w:val="none"/>
                <w:shd w:val="clear" w:color="auto" w:fill="auto"/>
              </w:rPr>
            </w:pPr>
            <w:r>
              <w:rPr>
                <w:rFonts w:hint="eastAsia" w:ascii="仿宋" w:hAnsi="仿宋" w:eastAsia="仿宋" w:cs="宋体"/>
                <w:b/>
                <w:color w:val="auto"/>
                <w:sz w:val="21"/>
                <w:szCs w:val="21"/>
                <w:highlight w:val="none"/>
                <w:shd w:val="clear" w:color="auto" w:fill="auto"/>
              </w:rPr>
              <w:t>投标报价</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211" w:firstLineChars="10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w:t>
            </w:r>
            <w:r>
              <w:rPr>
                <w:rFonts w:hint="eastAsia" w:ascii="仿宋" w:hAnsi="仿宋" w:eastAsia="仿宋" w:cs="宋体"/>
                <w:b/>
                <w:bCs/>
                <w:color w:val="auto"/>
                <w:sz w:val="21"/>
                <w:szCs w:val="21"/>
                <w:highlight w:val="none"/>
                <w:shd w:val="clear" w:color="auto" w:fill="auto"/>
                <w:lang w:val="en-US" w:eastAsia="zh-CN"/>
              </w:rPr>
              <w:t>3</w:t>
            </w:r>
            <w:r>
              <w:rPr>
                <w:rFonts w:hint="eastAsia" w:ascii="仿宋" w:hAnsi="仿宋" w:eastAsia="仿宋" w:cs="宋体"/>
                <w:b/>
                <w:bCs/>
                <w:color w:val="auto"/>
                <w:sz w:val="21"/>
                <w:szCs w:val="21"/>
                <w:highlight w:val="none"/>
                <w:shd w:val="clear" w:color="auto" w:fill="auto"/>
              </w:rPr>
              <w:t>0分）</w:t>
            </w:r>
          </w:p>
        </w:tc>
        <w:tc>
          <w:tcPr>
            <w:tcW w:w="7424" w:type="dxa"/>
            <w:gridSpan w:val="3"/>
            <w:noWrap w:val="0"/>
            <w:vAlign w:val="center"/>
          </w:tcPr>
          <w:p>
            <w:pPr>
              <w:keepNext w:val="0"/>
              <w:keepLines w:val="0"/>
              <w:pageBreakBefore w:val="0"/>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宋体"/>
                <w:color w:val="auto"/>
                <w:kern w:val="0"/>
                <w:sz w:val="21"/>
                <w:szCs w:val="21"/>
                <w:highlight w:val="none"/>
                <w:shd w:val="clear" w:color="auto" w:fill="auto"/>
              </w:rPr>
            </w:pPr>
            <w:r>
              <w:rPr>
                <w:rFonts w:hint="eastAsia" w:ascii="仿宋" w:hAnsi="仿宋" w:eastAsia="仿宋" w:cs="宋体"/>
                <w:color w:val="auto"/>
                <w:kern w:val="0"/>
                <w:sz w:val="21"/>
                <w:szCs w:val="21"/>
                <w:highlight w:val="none"/>
                <w:shd w:val="clear" w:color="auto" w:fill="auto"/>
              </w:rPr>
              <w:t>满足招标文件要求且投标价格最低的投标报价为评标基准价，其价格分为满分，其他有效投标人的价格分按照下列公式计算：投标报价得分=(评标基准价／投标报价)×</w:t>
            </w:r>
            <w:r>
              <w:rPr>
                <w:rFonts w:hint="eastAsia" w:ascii="仿宋" w:hAnsi="仿宋" w:eastAsia="仿宋" w:cs="宋体"/>
                <w:color w:val="auto"/>
                <w:kern w:val="0"/>
                <w:sz w:val="21"/>
                <w:szCs w:val="21"/>
                <w:highlight w:val="none"/>
                <w:shd w:val="clear" w:color="auto" w:fill="auto"/>
                <w:lang w:val="en-US" w:eastAsia="zh-CN"/>
              </w:rPr>
              <w:t>3</w:t>
            </w:r>
            <w:r>
              <w:rPr>
                <w:rFonts w:hint="eastAsia" w:ascii="仿宋" w:hAnsi="仿宋" w:eastAsia="仿宋" w:cs="宋体"/>
                <w:color w:val="auto"/>
                <w:kern w:val="0"/>
                <w:sz w:val="21"/>
                <w:szCs w:val="21"/>
                <w:highlight w:val="none"/>
                <w:shd w:val="clear" w:color="auto" w:fil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514"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商</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务</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部</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FF0000"/>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分</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000000"/>
                <w:sz w:val="21"/>
                <w:szCs w:val="21"/>
                <w:highlight w:val="none"/>
                <w:shd w:val="clear" w:color="auto" w:fill="auto"/>
              </w:rPr>
              <w:t>（</w:t>
            </w:r>
            <w:r>
              <w:rPr>
                <w:rFonts w:hint="eastAsia" w:ascii="仿宋" w:hAnsi="仿宋" w:eastAsia="仿宋" w:cs="宋体"/>
                <w:b/>
                <w:bCs/>
                <w:color w:val="000000"/>
                <w:sz w:val="21"/>
                <w:szCs w:val="21"/>
                <w:highlight w:val="none"/>
                <w:shd w:val="clear" w:color="auto" w:fill="auto"/>
                <w:lang w:val="en-US" w:eastAsia="zh-CN"/>
              </w:rPr>
              <w:t>20</w:t>
            </w:r>
            <w:r>
              <w:rPr>
                <w:rFonts w:hint="eastAsia" w:ascii="仿宋" w:hAnsi="仿宋" w:eastAsia="仿宋" w:cs="宋体"/>
                <w:b/>
                <w:bCs/>
                <w:color w:val="000000"/>
                <w:sz w:val="21"/>
                <w:szCs w:val="21"/>
                <w:highlight w:val="none"/>
                <w:shd w:val="clear" w:color="auto" w:fill="auto"/>
              </w:rPr>
              <w:t>）</w:t>
            </w:r>
          </w:p>
        </w:tc>
        <w:tc>
          <w:tcPr>
            <w:tcW w:w="1232"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满足招标文件商务要求程度</w:t>
            </w:r>
          </w:p>
        </w:tc>
        <w:tc>
          <w:tcPr>
            <w:tcW w:w="704"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10分</w:t>
            </w:r>
          </w:p>
        </w:tc>
        <w:tc>
          <w:tcPr>
            <w:tcW w:w="5488"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default"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完全满足招标文件商务指标的计10分，一般商务条款（非“★”条款）每负偏离一项扣1分，扣完为止；负偏离≥10项视为无效投标（标注“★”号的条款负偏离视为无效投标）。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1514"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315" w:firstLineChars="150"/>
              <w:textAlignment w:val="auto"/>
              <w:rPr>
                <w:rFonts w:hint="eastAsia" w:ascii="仿宋" w:hAnsi="仿宋" w:eastAsia="仿宋" w:cs="宋体"/>
                <w:bCs/>
                <w:color w:val="auto"/>
                <w:sz w:val="21"/>
                <w:szCs w:val="21"/>
                <w:highlight w:val="none"/>
                <w:shd w:val="clear" w:color="auto" w:fill="auto"/>
              </w:rPr>
            </w:pPr>
          </w:p>
        </w:tc>
        <w:tc>
          <w:tcPr>
            <w:tcW w:w="1232" w:type="dxa"/>
            <w:noWrap w:val="0"/>
            <w:vAlign w:val="center"/>
          </w:tcPr>
          <w:p>
            <w:pPr>
              <w:pStyle w:val="25"/>
              <w:keepNext w:val="0"/>
              <w:keepLines w:val="0"/>
              <w:pageBreakBefore w:val="0"/>
              <w:widowControl w:val="0"/>
              <w:kinsoku/>
              <w:wordWrap/>
              <w:overflowPunct/>
              <w:topLinePunct w:val="0"/>
              <w:autoSpaceDE/>
              <w:autoSpaceDN/>
              <w:bidi w:val="0"/>
              <w:spacing w:line="280" w:lineRule="exact"/>
              <w:jc w:val="lef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售后服务</w:t>
            </w:r>
          </w:p>
        </w:tc>
        <w:tc>
          <w:tcPr>
            <w:tcW w:w="704" w:type="dxa"/>
            <w:noWrap w:val="0"/>
            <w:vAlign w:val="center"/>
          </w:tcPr>
          <w:p>
            <w:pPr>
              <w:pStyle w:val="25"/>
              <w:keepNext w:val="0"/>
              <w:keepLines w:val="0"/>
              <w:pageBreakBefore w:val="0"/>
              <w:widowControl w:val="0"/>
              <w:kinsoku/>
              <w:wordWrap/>
              <w:overflowPunct/>
              <w:topLinePunct w:val="0"/>
              <w:autoSpaceDE/>
              <w:autoSpaceDN/>
              <w:bidi w:val="0"/>
              <w:spacing w:line="280" w:lineRule="exact"/>
              <w:jc w:val="lef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10分</w:t>
            </w:r>
          </w:p>
        </w:tc>
        <w:tc>
          <w:tcPr>
            <w:tcW w:w="5488"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根据投标人对本项目提供售后服务方案：能够提供快速、便捷、持续的技术支持，服务响应时间，免费售后服务内容及事项等，方案科学完整、可行性高的计10分；每有一项遗漏缺失或可行性不高的扣3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14"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技</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术</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部</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分</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w:t>
            </w:r>
            <w:r>
              <w:rPr>
                <w:rFonts w:hint="eastAsia" w:ascii="仿宋" w:hAnsi="仿宋" w:eastAsia="仿宋" w:cs="宋体"/>
                <w:b/>
                <w:bCs/>
                <w:color w:val="auto"/>
                <w:sz w:val="21"/>
                <w:szCs w:val="21"/>
                <w:highlight w:val="none"/>
                <w:shd w:val="clear" w:color="auto" w:fill="auto"/>
                <w:lang w:val="en-US" w:eastAsia="zh-CN"/>
              </w:rPr>
              <w:t>50</w:t>
            </w:r>
            <w:r>
              <w:rPr>
                <w:rFonts w:hint="eastAsia" w:ascii="仿宋" w:hAnsi="仿宋" w:eastAsia="仿宋" w:cs="宋体"/>
                <w:b/>
                <w:bCs/>
                <w:color w:val="auto"/>
                <w:sz w:val="21"/>
                <w:szCs w:val="21"/>
                <w:highlight w:val="none"/>
                <w:shd w:val="clear" w:color="auto" w:fill="auto"/>
              </w:rPr>
              <w:t>）</w:t>
            </w:r>
          </w:p>
        </w:tc>
        <w:tc>
          <w:tcPr>
            <w:tcW w:w="1232"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技术满足招标文件技术要求程度</w:t>
            </w:r>
          </w:p>
        </w:tc>
        <w:tc>
          <w:tcPr>
            <w:tcW w:w="704"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10分</w:t>
            </w:r>
          </w:p>
        </w:tc>
        <w:tc>
          <w:tcPr>
            <w:tcW w:w="5488"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完全满足招标文件技术指标的计</w:t>
            </w:r>
            <w:r>
              <w:rPr>
                <w:rFonts w:hint="eastAsia" w:ascii="仿宋" w:hAnsi="仿宋" w:eastAsia="仿宋" w:cs="Times New Roman"/>
                <w:b w:val="0"/>
                <w:bCs w:val="0"/>
                <w:color w:val="000000"/>
                <w:sz w:val="21"/>
                <w:szCs w:val="21"/>
                <w:highlight w:val="none"/>
                <w:shd w:val="clear" w:color="auto" w:fill="auto"/>
                <w:lang w:val="en-US" w:eastAsia="zh-CN"/>
              </w:rPr>
              <w:t>1</w:t>
            </w:r>
            <w:r>
              <w:rPr>
                <w:rFonts w:hint="eastAsia" w:ascii="仿宋" w:hAnsi="仿宋" w:eastAsia="仿宋" w:cs="Times New Roman"/>
                <w:b w:val="0"/>
                <w:bCs w:val="0"/>
                <w:color w:val="000000"/>
                <w:sz w:val="21"/>
                <w:szCs w:val="21"/>
                <w:highlight w:val="none"/>
                <w:shd w:val="clear" w:color="auto" w:fill="auto"/>
              </w:rPr>
              <w:t>0分，一般技术条款（非“★”条款）每负偏离一项扣</w:t>
            </w:r>
            <w:r>
              <w:rPr>
                <w:rFonts w:hint="eastAsia" w:ascii="仿宋" w:hAnsi="仿宋" w:eastAsia="仿宋" w:cs="Times New Roman"/>
                <w:b w:val="0"/>
                <w:bCs w:val="0"/>
                <w:color w:val="000000"/>
                <w:sz w:val="21"/>
                <w:szCs w:val="21"/>
                <w:highlight w:val="none"/>
                <w:shd w:val="clear" w:color="auto" w:fill="auto"/>
                <w:lang w:val="en-US" w:eastAsia="zh-CN"/>
              </w:rPr>
              <w:t>1</w:t>
            </w:r>
            <w:r>
              <w:rPr>
                <w:rFonts w:hint="eastAsia" w:ascii="仿宋" w:hAnsi="仿宋" w:eastAsia="仿宋" w:cs="Times New Roman"/>
                <w:b w:val="0"/>
                <w:bCs w:val="0"/>
                <w:color w:val="000000"/>
                <w:sz w:val="21"/>
                <w:szCs w:val="21"/>
                <w:highlight w:val="none"/>
                <w:shd w:val="clear" w:color="auto" w:fill="auto"/>
              </w:rPr>
              <w:t>分</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color w:val="auto"/>
                <w:kern w:val="2"/>
                <w:sz w:val="21"/>
                <w:szCs w:val="21"/>
                <w:highlight w:val="none"/>
                <w:shd w:val="clear" w:color="auto" w:fill="auto"/>
                <w:lang w:val="en-US" w:eastAsia="zh-CN" w:bidi="ar-SA"/>
              </w:rPr>
              <w:t>扣完为止；负偏离≥10项视为无效投标（标注“★”号的条款负偏离视为无效投标）。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14"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
                <w:bCs/>
                <w:color w:val="auto"/>
                <w:sz w:val="21"/>
                <w:szCs w:val="21"/>
                <w:highlight w:val="none"/>
                <w:shd w:val="clear" w:color="auto" w:fill="auto"/>
              </w:rPr>
            </w:pPr>
          </w:p>
        </w:tc>
        <w:tc>
          <w:tcPr>
            <w:tcW w:w="1232" w:type="dxa"/>
            <w:vMerge w:val="restart"/>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lang w:eastAsia="zh-CN"/>
              </w:rPr>
            </w:pPr>
            <w:r>
              <w:rPr>
                <w:rFonts w:hint="eastAsia" w:ascii="仿宋" w:hAnsi="仿宋" w:eastAsia="仿宋" w:cs="Times New Roman"/>
                <w:b w:val="0"/>
                <w:bCs w:val="0"/>
                <w:color w:val="000000"/>
                <w:sz w:val="21"/>
                <w:szCs w:val="21"/>
                <w:highlight w:val="none"/>
                <w:shd w:val="clear" w:color="auto" w:fill="auto"/>
                <w:lang w:eastAsia="zh-CN"/>
              </w:rPr>
              <w:t>产品可靠及科学合理性</w:t>
            </w:r>
          </w:p>
        </w:tc>
        <w:tc>
          <w:tcPr>
            <w:tcW w:w="704"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10</w:t>
            </w:r>
          </w:p>
        </w:tc>
        <w:tc>
          <w:tcPr>
            <w:tcW w:w="5488"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rPr>
            </w:pPr>
            <w:r>
              <w:rPr>
                <w:rFonts w:hint="eastAsia" w:ascii="仿宋" w:hAnsi="仿宋" w:eastAsia="仿宋" w:cs="Times New Roman"/>
                <w:b w:val="0"/>
                <w:bCs w:val="0"/>
                <w:color w:val="000000"/>
                <w:sz w:val="21"/>
                <w:szCs w:val="21"/>
                <w:highlight w:val="none"/>
                <w:shd w:val="clear" w:color="auto" w:fill="auto"/>
                <w:lang w:val="en-US" w:eastAsia="zh-CN"/>
              </w:rPr>
              <w:t>根据投标人提供的数字无刷道闸（直杆），车牌识别系统软件狗，车牌识别系统摄像机需生产厂家提供投标产品清单、质检报告和技术上无缝对接的承诺，符合招标要求，兼容性高计10分，每有一项不符要求、模糊或可行性不高的扣3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14"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
                <w:bCs/>
                <w:color w:val="auto"/>
                <w:sz w:val="21"/>
                <w:szCs w:val="21"/>
                <w:highlight w:val="none"/>
                <w:shd w:val="clear" w:color="auto" w:fill="auto"/>
              </w:rPr>
            </w:pPr>
          </w:p>
        </w:tc>
        <w:tc>
          <w:tcPr>
            <w:tcW w:w="1232" w:type="dxa"/>
            <w:vMerge w:val="continue"/>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lang w:eastAsia="zh-CN"/>
              </w:rPr>
            </w:pPr>
          </w:p>
        </w:tc>
        <w:tc>
          <w:tcPr>
            <w:tcW w:w="704"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10</w:t>
            </w:r>
          </w:p>
        </w:tc>
        <w:tc>
          <w:tcPr>
            <w:tcW w:w="5488"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lang w:val="en-US" w:eastAsia="zh-CN"/>
              </w:rPr>
              <w:t>摄像机、硬盘录像机、监控硬盘、交换机需同一品牌，生产厂家需提供投标产品清单和技术上无缝对接的承诺，符合招标要求，兼容性高计10分，每有一项不符要求、模糊或可行性不高的扣3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514"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
                <w:bCs/>
                <w:color w:val="auto"/>
                <w:sz w:val="21"/>
                <w:szCs w:val="21"/>
                <w:highlight w:val="none"/>
                <w:shd w:val="clear" w:color="auto" w:fill="auto"/>
              </w:rPr>
            </w:pPr>
          </w:p>
        </w:tc>
        <w:tc>
          <w:tcPr>
            <w:tcW w:w="1232"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firstLine="210" w:firstLineChars="100"/>
              <w:textAlignment w:val="auto"/>
              <w:rPr>
                <w:rFonts w:hint="eastAsia" w:ascii="仿宋" w:hAnsi="仿宋" w:eastAsia="仿宋" w:cs="Times New Roman"/>
                <w:b w:val="0"/>
                <w:bCs w:val="0"/>
                <w:color w:val="000000"/>
                <w:sz w:val="21"/>
                <w:szCs w:val="21"/>
                <w:highlight w:val="none"/>
                <w:shd w:val="clear" w:color="auto" w:fill="auto"/>
                <w:lang w:eastAsia="zh-CN"/>
              </w:rPr>
            </w:pPr>
            <w:r>
              <w:rPr>
                <w:rFonts w:hint="eastAsia" w:ascii="仿宋" w:hAnsi="仿宋" w:eastAsia="仿宋" w:cs="Times New Roman"/>
                <w:b w:val="0"/>
                <w:bCs w:val="0"/>
                <w:color w:val="000000"/>
                <w:sz w:val="21"/>
                <w:szCs w:val="21"/>
                <w:highlight w:val="none"/>
                <w:shd w:val="clear" w:color="auto" w:fill="auto"/>
                <w:lang w:eastAsia="zh-CN"/>
              </w:rPr>
              <w:t>项目</w:t>
            </w:r>
          </w:p>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lang w:eastAsia="zh-CN"/>
              </w:rPr>
            </w:pPr>
            <w:r>
              <w:rPr>
                <w:rFonts w:hint="eastAsia" w:ascii="仿宋" w:hAnsi="仿宋" w:eastAsia="仿宋" w:cs="Times New Roman"/>
                <w:b w:val="0"/>
                <w:bCs w:val="0"/>
                <w:color w:val="000000"/>
                <w:sz w:val="21"/>
                <w:szCs w:val="21"/>
                <w:highlight w:val="none"/>
                <w:shd w:val="clear" w:color="auto" w:fill="auto"/>
                <w:lang w:eastAsia="zh-CN"/>
              </w:rPr>
              <w:t>实施方案</w:t>
            </w:r>
          </w:p>
        </w:tc>
        <w:tc>
          <w:tcPr>
            <w:tcW w:w="704"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20分</w:t>
            </w:r>
          </w:p>
        </w:tc>
        <w:tc>
          <w:tcPr>
            <w:tcW w:w="5488" w:type="dxa"/>
            <w:noWrap w:val="0"/>
            <w:vAlign w:val="top"/>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根据</w:t>
            </w:r>
            <w:r>
              <w:rPr>
                <w:rFonts w:hint="eastAsia" w:ascii="仿宋" w:hAnsi="仿宋" w:eastAsia="仿宋" w:cs="Times New Roman"/>
                <w:b w:val="0"/>
                <w:bCs w:val="0"/>
                <w:color w:val="000000"/>
                <w:sz w:val="21"/>
                <w:szCs w:val="21"/>
                <w:highlight w:val="none"/>
                <w:shd w:val="clear" w:color="auto" w:fill="auto"/>
                <w:lang w:eastAsia="zh-CN"/>
              </w:rPr>
              <w:t>投标人提供的</w:t>
            </w:r>
            <w:r>
              <w:rPr>
                <w:rFonts w:hint="eastAsia" w:ascii="仿宋" w:hAnsi="仿宋" w:eastAsia="仿宋" w:cs="Times New Roman"/>
                <w:b w:val="0"/>
                <w:bCs w:val="0"/>
                <w:color w:val="000000"/>
                <w:sz w:val="21"/>
                <w:szCs w:val="21"/>
                <w:highlight w:val="none"/>
                <w:shd w:val="clear" w:color="auto" w:fill="auto"/>
              </w:rPr>
              <w:t>项目实施方案描述的安装实施</w:t>
            </w:r>
            <w:r>
              <w:rPr>
                <w:rFonts w:hint="eastAsia" w:ascii="仿宋" w:hAnsi="仿宋" w:eastAsia="仿宋" w:cs="Times New Roman"/>
                <w:b w:val="0"/>
                <w:bCs w:val="0"/>
                <w:color w:val="000000"/>
                <w:sz w:val="21"/>
                <w:szCs w:val="21"/>
                <w:highlight w:val="none"/>
                <w:shd w:val="clear" w:color="auto" w:fill="auto"/>
                <w:lang w:eastAsia="zh-CN"/>
              </w:rPr>
              <w:t>方案</w:t>
            </w:r>
            <w:r>
              <w:rPr>
                <w:rFonts w:hint="eastAsia" w:ascii="仿宋" w:hAnsi="仿宋" w:eastAsia="仿宋" w:cs="Times New Roman"/>
                <w:b w:val="0"/>
                <w:bCs w:val="0"/>
                <w:color w:val="000000"/>
                <w:sz w:val="21"/>
                <w:szCs w:val="21"/>
                <w:highlight w:val="none"/>
                <w:shd w:val="clear" w:color="auto" w:fill="auto"/>
              </w:rPr>
              <w:t>、培训方案</w:t>
            </w:r>
            <w:r>
              <w:rPr>
                <w:rFonts w:hint="eastAsia" w:ascii="仿宋" w:hAnsi="仿宋" w:eastAsia="仿宋" w:cs="Times New Roman"/>
                <w:b w:val="0"/>
                <w:bCs w:val="0"/>
                <w:color w:val="000000"/>
                <w:sz w:val="21"/>
                <w:szCs w:val="21"/>
                <w:highlight w:val="none"/>
                <w:shd w:val="clear" w:color="auto" w:fill="auto"/>
                <w:lang w:eastAsia="zh-CN"/>
              </w:rPr>
              <w:t>、产品配置使用情况</w:t>
            </w:r>
            <w:r>
              <w:rPr>
                <w:rFonts w:hint="eastAsia" w:ascii="仿宋" w:hAnsi="仿宋" w:eastAsia="仿宋" w:cs="Times New Roman"/>
                <w:b w:val="0"/>
                <w:bCs w:val="0"/>
                <w:color w:val="000000"/>
                <w:sz w:val="21"/>
                <w:szCs w:val="21"/>
                <w:highlight w:val="none"/>
                <w:shd w:val="clear" w:color="auto" w:fill="auto"/>
              </w:rPr>
              <w:t>等</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b w:val="0"/>
                <w:bCs w:val="0"/>
                <w:color w:val="000000"/>
                <w:sz w:val="21"/>
                <w:szCs w:val="21"/>
                <w:highlight w:val="none"/>
                <w:shd w:val="clear" w:color="auto" w:fill="auto"/>
              </w:rPr>
              <w:t>实施方案完整、</w:t>
            </w:r>
            <w:r>
              <w:rPr>
                <w:rFonts w:hint="eastAsia" w:ascii="仿宋" w:hAnsi="仿宋" w:eastAsia="仿宋" w:cs="Times New Roman"/>
                <w:b w:val="0"/>
                <w:bCs w:val="0"/>
                <w:color w:val="000000"/>
                <w:sz w:val="21"/>
                <w:szCs w:val="21"/>
                <w:highlight w:val="none"/>
                <w:shd w:val="clear" w:color="auto" w:fill="auto"/>
                <w:lang w:eastAsia="zh-CN"/>
              </w:rPr>
              <w:t>产品兼容性高，</w:t>
            </w:r>
            <w:r>
              <w:rPr>
                <w:rFonts w:hint="eastAsia" w:ascii="仿宋" w:hAnsi="仿宋" w:eastAsia="仿宋" w:cs="Times New Roman"/>
                <w:b w:val="0"/>
                <w:bCs w:val="0"/>
                <w:color w:val="000000"/>
                <w:sz w:val="21"/>
                <w:szCs w:val="21"/>
                <w:highlight w:val="none"/>
                <w:shd w:val="clear" w:color="auto" w:fill="auto"/>
              </w:rPr>
              <w:t>可行性高</w:t>
            </w:r>
            <w:r>
              <w:rPr>
                <w:rFonts w:hint="eastAsia" w:ascii="仿宋" w:hAnsi="仿宋" w:eastAsia="仿宋" w:cs="Times New Roman"/>
                <w:b w:val="0"/>
                <w:bCs w:val="0"/>
                <w:color w:val="000000"/>
                <w:sz w:val="21"/>
                <w:szCs w:val="21"/>
                <w:highlight w:val="none"/>
                <w:shd w:val="clear" w:color="auto" w:fill="auto"/>
                <w:lang w:eastAsia="zh-CN"/>
              </w:rPr>
              <w:t>的</w:t>
            </w:r>
            <w:r>
              <w:rPr>
                <w:rFonts w:hint="eastAsia" w:ascii="仿宋" w:hAnsi="仿宋" w:eastAsia="仿宋" w:cs="Times New Roman"/>
                <w:b w:val="0"/>
                <w:bCs w:val="0"/>
                <w:color w:val="000000"/>
                <w:sz w:val="21"/>
                <w:szCs w:val="21"/>
                <w:highlight w:val="none"/>
                <w:shd w:val="clear" w:color="auto" w:fill="auto"/>
              </w:rPr>
              <w:t>计</w:t>
            </w:r>
            <w:r>
              <w:rPr>
                <w:rFonts w:hint="eastAsia" w:ascii="仿宋" w:hAnsi="仿宋" w:eastAsia="仿宋" w:cs="Times New Roman"/>
                <w:b w:val="0"/>
                <w:bCs w:val="0"/>
                <w:color w:val="000000"/>
                <w:sz w:val="21"/>
                <w:szCs w:val="21"/>
                <w:highlight w:val="none"/>
                <w:shd w:val="clear" w:color="auto" w:fill="auto"/>
                <w:lang w:val="en-US" w:eastAsia="zh-CN"/>
              </w:rPr>
              <w:t>20</w:t>
            </w:r>
            <w:r>
              <w:rPr>
                <w:rFonts w:hint="eastAsia" w:ascii="仿宋" w:hAnsi="仿宋" w:eastAsia="仿宋" w:cs="Times New Roman"/>
                <w:b w:val="0"/>
                <w:bCs w:val="0"/>
                <w:color w:val="000000"/>
                <w:sz w:val="21"/>
                <w:szCs w:val="21"/>
                <w:highlight w:val="none"/>
                <w:shd w:val="clear" w:color="auto" w:fill="auto"/>
              </w:rPr>
              <w:t>分；</w:t>
            </w:r>
            <w:r>
              <w:rPr>
                <w:rFonts w:hint="eastAsia" w:ascii="仿宋" w:hAnsi="仿宋" w:eastAsia="仿宋" w:cs="Times New Roman"/>
                <w:b w:val="0"/>
                <w:bCs w:val="0"/>
                <w:color w:val="000000"/>
                <w:sz w:val="21"/>
                <w:szCs w:val="21"/>
                <w:highlight w:val="none"/>
                <w:shd w:val="clear" w:color="auto" w:fill="auto"/>
                <w:lang w:val="en-US" w:eastAsia="zh-CN"/>
              </w:rPr>
              <w:t>每有一项遗漏缺失或可行性不高的扣3分，扣完为止。未提供的不计分。</w:t>
            </w:r>
          </w:p>
        </w:tc>
      </w:tr>
    </w:tbl>
    <w:p>
      <w:pPr>
        <w:spacing w:line="360" w:lineRule="exact"/>
        <w:ind w:firstLine="555"/>
        <w:rPr>
          <w:rFonts w:hint="eastAsia" w:ascii="仿宋" w:hAnsi="仿宋" w:eastAsia="仿宋"/>
          <w:b/>
          <w:color w:val="auto"/>
          <w:sz w:val="24"/>
          <w:szCs w:val="24"/>
        </w:rPr>
      </w:pPr>
    </w:p>
    <w:p>
      <w:pPr>
        <w:pStyle w:val="19"/>
        <w:tabs>
          <w:tab w:val="left" w:pos="-180"/>
        </w:tabs>
        <w:ind w:left="0" w:leftChars="0" w:firstLine="0" w:firstLineChars="0"/>
        <w:jc w:val="center"/>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五</w:t>
      </w:r>
      <w:r>
        <w:rPr>
          <w:rFonts w:hint="eastAsia" w:ascii="仿宋" w:hAnsi="仿宋" w:eastAsia="仿宋"/>
          <w:b/>
          <w:sz w:val="32"/>
          <w:szCs w:val="32"/>
        </w:rPr>
        <w:t>章  报价表</w:t>
      </w:r>
    </w:p>
    <w:p>
      <w:pPr>
        <w:jc w:val="center"/>
        <w:rPr>
          <w:rFonts w:hint="eastAsia" w:ascii="仿宋" w:hAnsi="仿宋" w:eastAsia="仿宋"/>
          <w:b/>
          <w:bCs/>
          <w:color w:val="000000"/>
          <w:sz w:val="28"/>
          <w:szCs w:val="28"/>
          <w:lang w:eastAsia="zh-CN"/>
        </w:rPr>
      </w:pPr>
      <w:r>
        <w:rPr>
          <w:rFonts w:hint="eastAsia" w:ascii="仿宋" w:hAnsi="仿宋" w:eastAsia="仿宋"/>
          <w:b/>
          <w:bCs/>
          <w:color w:val="000000"/>
          <w:sz w:val="28"/>
          <w:szCs w:val="28"/>
          <w:lang w:eastAsia="zh-CN"/>
        </w:rPr>
        <w:t>湖南科技学院</w:t>
      </w:r>
      <w:r>
        <w:rPr>
          <w:rFonts w:hint="eastAsia" w:ascii="仿宋" w:hAnsi="仿宋" w:eastAsia="仿宋"/>
          <w:b/>
          <w:bCs/>
          <w:color w:val="000000"/>
          <w:sz w:val="28"/>
          <w:szCs w:val="28"/>
          <w:lang w:val="en-US" w:eastAsia="zh-CN"/>
        </w:rPr>
        <w:t>2023年监控建</w:t>
      </w:r>
      <w:r>
        <w:rPr>
          <w:rFonts w:hint="eastAsia" w:ascii="仿宋" w:hAnsi="仿宋" w:eastAsia="仿宋"/>
          <w:b/>
          <w:bCs/>
          <w:color w:val="000000"/>
          <w:sz w:val="28"/>
          <w:szCs w:val="28"/>
          <w:lang w:eastAsia="zh-CN"/>
        </w:rPr>
        <w:t>设项目报价表</w:t>
      </w:r>
    </w:p>
    <w:tbl>
      <w:tblPr>
        <w:tblStyle w:val="16"/>
        <w:tblW w:w="9525"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2142"/>
        <w:gridCol w:w="1401"/>
        <w:gridCol w:w="1650"/>
        <w:gridCol w:w="546"/>
        <w:gridCol w:w="538"/>
        <w:gridCol w:w="1031"/>
        <w:gridCol w:w="90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设备费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设备材料名称</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400万星光级枪机网络摄像机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400万星光级半球网络摄像机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400万星光级球形网络摄像机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16路硬盘录像机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6T监控硬盘</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电视机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HDMI高清数据线</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VGA数据线</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USB数据线延长线</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8口百兆POE+1口千兆交换机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8口百兆+1口千兆交换机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1光1电光纤收发器</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1光4电光纤收发器</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1光1电千兆光纤收发器</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1光4电千兆光纤收发器</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光电收发器机架</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6U网络机柜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小号户外防水铁箱</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3米监控立杆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超5类网线</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12芯光纤</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护套线(电缆线）</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线管、线槽</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数字无刷道闸（直杆）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车辆检测器</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车辆检测地感线圈</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车牌识别系统软件狗</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车牌识别系统摄像机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微电脑时控开关</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跳纤</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尾纤</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耦合器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熔接盒</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枪机摄像机支架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个</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球型摄像机支架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个</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枪机摄像机电源</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水晶头</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施工费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设备材料施工费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400万星光级枪机网络摄像机安装费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400万星光级半球网络摄像机安装费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400万星光级球形网络摄像机安装费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小号户外防水铁箱安装费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6U网络机柜安装费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3米监控立杆安装费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超5类网线施工费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12芯光纤施工费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护套线(电缆线）施工费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线管、线槽施工费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路面砖开沟回填施工费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水泥路面开沟回填施工费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绿化带开沟回填施工费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地感线圈制作费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微电脑时控开关安装费</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光纤熔接</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芯</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952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合计：</w:t>
            </w:r>
            <w:r>
              <w:rPr>
                <w:rFonts w:hint="eastAsia" w:ascii="宋体" w:hAnsi="宋体" w:eastAsia="宋体" w:cs="宋体"/>
                <w:i w:val="0"/>
                <w:iCs w:val="0"/>
                <w:color w:val="000000"/>
                <w:sz w:val="18"/>
                <w:szCs w:val="18"/>
                <w:u w:val="none"/>
                <w:lang w:eastAsia="zh-CN"/>
              </w:rPr>
              <w:t>大写：</w:t>
            </w:r>
            <w:r>
              <w:rPr>
                <w:rFonts w:hint="eastAsia" w:ascii="宋体" w:hAnsi="宋体" w:eastAsia="宋体" w:cs="宋体"/>
                <w:i w:val="0"/>
                <w:iCs w:val="0"/>
                <w:color w:val="000000"/>
                <w:sz w:val="18"/>
                <w:szCs w:val="18"/>
                <w:u w:val="none"/>
                <w:lang w:val="en-US" w:eastAsia="zh-CN"/>
              </w:rPr>
              <w:t xml:space="preserve">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525"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备注：以上单价均含安装调试、辅材、税金等一切费用，不因施工难度增加而增加任何费用</w:t>
            </w:r>
          </w:p>
        </w:tc>
      </w:tr>
    </w:tbl>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投标单位（盖章）：                               </w:t>
      </w:r>
    </w:p>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法定代表人或授权代表（签字）：                   </w:t>
      </w:r>
    </w:p>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联  系  电  话：                                 </w:t>
      </w:r>
    </w:p>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仿宋" w:hAnsi="仿宋" w:eastAsia="仿宋" w:cs="Arial"/>
          <w:b/>
          <w:color w:val="222222"/>
          <w:sz w:val="28"/>
          <w:szCs w:val="28"/>
          <w:lang w:val="en-US" w:eastAsia="zh-CN"/>
        </w:rPr>
      </w:pPr>
      <w:r>
        <w:rPr>
          <w:rFonts w:hint="eastAsia" w:ascii="宋体" w:hAnsi="宋体" w:eastAsia="宋体" w:cs="宋体"/>
          <w:i w:val="0"/>
          <w:iCs w:val="0"/>
          <w:color w:val="000000"/>
          <w:kern w:val="0"/>
          <w:sz w:val="18"/>
          <w:szCs w:val="18"/>
          <w:u w:val="none"/>
          <w:lang w:val="en-US" w:eastAsia="zh-CN" w:bidi="ar"/>
        </w:rPr>
        <w:t>日期：     年       月    日</w:t>
      </w: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sectPr>
          <w:pgSz w:w="11906" w:h="16838"/>
          <w:pgMar w:top="1531" w:right="1684" w:bottom="1474" w:left="1740" w:header="851" w:footer="992" w:gutter="0"/>
          <w:cols w:space="0" w:num="1"/>
          <w:rtlGutter w:val="0"/>
          <w:docGrid w:type="lines" w:linePitch="314" w:charSpace="0"/>
        </w:sectPr>
      </w:pPr>
    </w:p>
    <w:p>
      <w:pPr>
        <w:numPr>
          <w:ilvl w:val="0"/>
          <w:numId w:val="0"/>
        </w:numPr>
        <w:adjustRightInd w:val="0"/>
        <w:snapToGrid w:val="0"/>
        <w:spacing w:before="156" w:beforeLines="50" w:line="380" w:lineRule="exact"/>
        <w:ind w:firstLine="2570" w:firstLineChars="8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第六章 采购合同</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rPr>
        <w:t>湖南科技学院</w:t>
      </w:r>
      <w:r>
        <w:rPr>
          <w:rFonts w:hint="eastAsia" w:ascii="仿宋" w:hAnsi="仿宋" w:eastAsia="仿宋" w:cs="仿宋"/>
          <w:b/>
          <w:bCs/>
          <w:sz w:val="24"/>
          <w:szCs w:val="24"/>
          <w:lang w:val="en-US" w:eastAsia="zh-CN"/>
        </w:rPr>
        <w:t>2023年</w:t>
      </w:r>
      <w:r>
        <w:rPr>
          <w:rFonts w:hint="eastAsia" w:ascii="仿宋" w:hAnsi="仿宋" w:eastAsia="仿宋" w:cs="仿宋"/>
          <w:b/>
          <w:bCs/>
          <w:sz w:val="24"/>
          <w:szCs w:val="24"/>
          <w:lang w:eastAsia="zh-CN"/>
        </w:rPr>
        <w:t>监控建设项目</w:t>
      </w:r>
      <w:r>
        <w:rPr>
          <w:rFonts w:hint="eastAsia" w:ascii="仿宋" w:hAnsi="仿宋" w:eastAsia="仿宋" w:cs="仿宋"/>
          <w:b/>
          <w:bCs/>
          <w:sz w:val="24"/>
          <w:szCs w:val="24"/>
        </w:rPr>
        <w:t xml:space="preserve">采购合同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_GB2312" w:eastAsia="仿宋_GB2312"/>
          <w:sz w:val="24"/>
        </w:rPr>
      </w:pPr>
      <w:r>
        <w:rPr>
          <w:rFonts w:hint="eastAsia" w:ascii="仿宋_GB2312" w:eastAsia="仿宋_GB2312"/>
          <w:sz w:val="24"/>
        </w:rPr>
        <w:t>采购人（全称）：</w:t>
      </w:r>
      <w:r>
        <w:rPr>
          <w:rFonts w:hint="eastAsia" w:ascii="仿宋_GB2312" w:eastAsia="仿宋_GB2312"/>
          <w:sz w:val="24"/>
          <w:u w:val="single"/>
        </w:rPr>
        <w:t xml:space="preserve">  </w:t>
      </w:r>
      <w:r>
        <w:rPr>
          <w:rFonts w:hint="eastAsia" w:ascii="仿宋_GB2312" w:eastAsia="仿宋_GB2312"/>
          <w:sz w:val="24"/>
          <w:u w:val="single"/>
          <w:lang w:eastAsia="zh-CN"/>
        </w:rPr>
        <w:t>湖南科技学院</w:t>
      </w:r>
      <w:r>
        <w:rPr>
          <w:rFonts w:hint="eastAsia" w:ascii="仿宋_GB2312" w:eastAsia="仿宋_GB2312"/>
          <w:sz w:val="24"/>
          <w:u w:val="single"/>
        </w:rPr>
        <w:t xml:space="preserve">  </w:t>
      </w:r>
      <w:r>
        <w:rPr>
          <w:rFonts w:hint="eastAsia" w:ascii="仿宋_GB2312" w:eastAsia="仿宋_GB2312"/>
          <w:sz w:val="24"/>
        </w:rPr>
        <w:t>（甲方）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4"/>
        </w:rPr>
      </w:pPr>
      <w:r>
        <w:rPr>
          <w:rFonts w:hint="eastAsia" w:ascii="仿宋_GB2312" w:eastAsia="仿宋_GB2312"/>
          <w:sz w:val="24"/>
        </w:rPr>
        <w:t>供应商（全称）：</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rPr>
      </w:pPr>
      <w:r>
        <w:rPr>
          <w:rFonts w:hint="eastAsia" w:ascii="仿宋_GB2312" w:eastAsia="仿宋_GB2312"/>
          <w:sz w:val="24"/>
        </w:rPr>
        <w:t>为了保护甲、乙双方合法权益，根据《中华人民共和国</w:t>
      </w:r>
      <w:r>
        <w:rPr>
          <w:rFonts w:hint="eastAsia" w:ascii="仿宋_GB2312" w:eastAsia="仿宋_GB2312"/>
          <w:sz w:val="24"/>
          <w:lang w:val="en-US" w:eastAsia="zh-CN"/>
        </w:rPr>
        <w:t>民法典</w:t>
      </w:r>
      <w:r>
        <w:rPr>
          <w:rFonts w:hint="eastAsia" w:ascii="仿宋_GB2312" w:eastAsia="仿宋_GB2312"/>
          <w:sz w:val="24"/>
        </w:rPr>
        <w:t>》、《中华人民共和国政府采购法》及其他有关法律、法规、规章，双方签订本合同协议书。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sz w:val="24"/>
          <w:lang w:val="en-US" w:eastAsia="zh-CN"/>
        </w:rPr>
      </w:pPr>
      <w:r>
        <w:rPr>
          <w:rFonts w:hint="eastAsia" w:ascii="仿宋_GB2312" w:eastAsia="仿宋_GB2312"/>
          <w:b/>
          <w:bCs/>
          <w:sz w:val="24"/>
          <w:lang w:val="en-US" w:eastAsia="zh-CN"/>
        </w:rPr>
        <w:t>一、项目信息</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rPr>
      </w:pPr>
      <w:r>
        <w:rPr>
          <w:rFonts w:hint="eastAsia" w:ascii="仿宋" w:hAnsi="仿宋" w:eastAsia="仿宋" w:cs="仿宋"/>
          <w:sz w:val="24"/>
          <w:szCs w:val="24"/>
        </w:rPr>
        <w:t>（1）采购方式：</w:t>
      </w:r>
      <w:r>
        <w:rPr>
          <w:rFonts w:hint="eastAsia" w:ascii="仿宋" w:hAnsi="仿宋" w:eastAsia="仿宋" w:cs="仿宋"/>
          <w:sz w:val="24"/>
          <w:szCs w:val="24"/>
          <w:u w:val="single"/>
        </w:rPr>
        <w:t xml:space="preserve">    公开招标   </w:t>
      </w:r>
      <w:r>
        <w:rPr>
          <w:rFonts w:hint="eastAsia" w:ascii="仿宋" w:hAnsi="仿宋" w:eastAsia="仿宋" w:cs="仿宋"/>
          <w:sz w:val="24"/>
          <w:szCs w:val="24"/>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XKY-CG2023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湖南科技学院</w:t>
      </w:r>
      <w:r>
        <w:rPr>
          <w:rFonts w:hint="eastAsia" w:ascii="仿宋" w:hAnsi="仿宋" w:eastAsia="仿宋" w:cs="仿宋"/>
          <w:sz w:val="24"/>
          <w:szCs w:val="24"/>
          <w:u w:val="single"/>
          <w:lang w:val="en-US" w:eastAsia="zh-CN"/>
        </w:rPr>
        <w:t>2023年</w:t>
      </w:r>
      <w:r>
        <w:rPr>
          <w:rFonts w:hint="eastAsia" w:ascii="仿宋" w:hAnsi="仿宋" w:eastAsia="仿宋" w:cs="仿宋"/>
          <w:sz w:val="24"/>
          <w:szCs w:val="24"/>
          <w:u w:val="single"/>
          <w:lang w:eastAsia="zh-CN"/>
        </w:rPr>
        <w:t>监控建设项目</w:t>
      </w:r>
      <w:r>
        <w:rPr>
          <w:rFonts w:hint="eastAsia" w:ascii="仿宋" w:hAnsi="仿宋" w:eastAsia="仿宋" w:cs="仿宋"/>
          <w:sz w:val="24"/>
          <w:szCs w:val="24"/>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default" w:ascii="仿宋" w:hAnsi="仿宋" w:eastAsia="仿宋" w:cs="仿宋"/>
          <w:b w:val="0"/>
          <w:bCs w:val="0"/>
          <w:strike/>
          <w:dstrike w:val="0"/>
          <w:kern w:val="2"/>
          <w:sz w:val="24"/>
          <w:szCs w:val="24"/>
          <w:highlight w:val="yellow"/>
          <w:lang w:val="en-US" w:eastAsia="zh-CN" w:bidi="ar-SA"/>
        </w:rPr>
      </w:pPr>
      <w:r>
        <w:rPr>
          <w:rFonts w:hint="eastAsia" w:ascii="仿宋" w:hAnsi="仿宋" w:eastAsia="仿宋" w:cs="仿宋"/>
          <w:strike/>
          <w:dstrike w:val="0"/>
          <w:sz w:val="24"/>
          <w:szCs w:val="24"/>
          <w:highlight w:val="yellow"/>
          <w:lang w:val="en-US" w:eastAsia="zh-CN"/>
        </w:rPr>
        <w:t>（4）湖南省政府采购电子卖场订单编号：</w:t>
      </w:r>
      <w:r>
        <w:rPr>
          <w:rFonts w:hint="eastAsia" w:ascii="仿宋" w:hAnsi="仿宋" w:eastAsia="仿宋" w:cs="仿宋"/>
          <w:strike/>
          <w:dstrike w:val="0"/>
          <w:sz w:val="24"/>
          <w:szCs w:val="24"/>
          <w:highlight w:val="yellow"/>
          <w:u w:val="single"/>
          <w:lang w:val="en-US" w:eastAsia="zh-CN"/>
        </w:rPr>
        <w:t xml:space="preserve">15622100000      </w:t>
      </w:r>
      <w:r>
        <w:rPr>
          <w:rFonts w:hint="eastAsia" w:ascii="仿宋" w:hAnsi="仿宋" w:eastAsia="仿宋" w:cs="仿宋"/>
          <w:strike/>
          <w:dstrike w:val="0"/>
          <w:sz w:val="24"/>
          <w:szCs w:val="24"/>
          <w:highlight w:val="yellow"/>
          <w:lang w:val="en-US" w:eastAsia="zh-CN"/>
        </w:rPr>
        <w:t xml:space="preserve"> </w:t>
      </w:r>
      <w:r>
        <w:rPr>
          <w:rFonts w:hint="eastAsia" w:ascii="仿宋" w:hAnsi="仿宋" w:eastAsia="仿宋" w:cs="仿宋"/>
          <w:b w:val="0"/>
          <w:bCs w:val="0"/>
          <w:strike/>
          <w:dstrike w:val="0"/>
          <w:kern w:val="2"/>
          <w:sz w:val="24"/>
          <w:szCs w:val="24"/>
          <w:highlight w:val="yellow"/>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二、合同金额：</w:t>
      </w:r>
    </w:p>
    <w:tbl>
      <w:tblPr>
        <w:tblStyle w:val="16"/>
        <w:tblW w:w="972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30"/>
        <w:gridCol w:w="1577"/>
        <w:gridCol w:w="1113"/>
        <w:gridCol w:w="1191"/>
        <w:gridCol w:w="1206"/>
        <w:gridCol w:w="22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3"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序号</w:t>
            </w:r>
          </w:p>
        </w:tc>
        <w:tc>
          <w:tcPr>
            <w:tcW w:w="1730"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标的名称</w:t>
            </w:r>
          </w:p>
        </w:tc>
        <w:tc>
          <w:tcPr>
            <w:tcW w:w="1577"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型号规格</w:t>
            </w:r>
          </w:p>
        </w:tc>
        <w:tc>
          <w:tcPr>
            <w:tcW w:w="1113"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数量</w:t>
            </w:r>
          </w:p>
        </w:tc>
        <w:tc>
          <w:tcPr>
            <w:tcW w:w="1191"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单价</w:t>
            </w:r>
          </w:p>
        </w:tc>
        <w:tc>
          <w:tcPr>
            <w:tcW w:w="1206"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总价</w:t>
            </w:r>
          </w:p>
        </w:tc>
        <w:tc>
          <w:tcPr>
            <w:tcW w:w="2259"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1</w:t>
            </w:r>
          </w:p>
        </w:tc>
        <w:tc>
          <w:tcPr>
            <w:tcW w:w="1730"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eastAsia="宋体" w:cs="Times New Roman"/>
                <w:kern w:val="2"/>
                <w:sz w:val="21"/>
                <w:szCs w:val="21"/>
                <w:u w:val="none"/>
                <w:lang w:val="en-US" w:eastAsia="zh-CN" w:bidi="ar-SA"/>
              </w:rPr>
              <w:t>湖南科技学院</w:t>
            </w:r>
            <w:r>
              <w:rPr>
                <w:rFonts w:hint="eastAsia" w:ascii="宋体" w:hAnsi="宋体" w:cs="Times New Roman"/>
                <w:kern w:val="2"/>
                <w:sz w:val="21"/>
                <w:szCs w:val="21"/>
                <w:u w:val="none"/>
                <w:lang w:val="en-US" w:eastAsia="zh-CN" w:bidi="ar-SA"/>
              </w:rPr>
              <w:t>2023年</w:t>
            </w:r>
            <w:r>
              <w:rPr>
                <w:rFonts w:hint="eastAsia" w:ascii="宋体" w:hAnsi="宋体" w:eastAsia="宋体" w:cs="Times New Roman"/>
                <w:kern w:val="2"/>
                <w:sz w:val="21"/>
                <w:szCs w:val="21"/>
                <w:u w:val="none"/>
                <w:lang w:val="en-US" w:eastAsia="zh-CN" w:bidi="ar-SA"/>
              </w:rPr>
              <w:t>监控建设项目</w:t>
            </w:r>
          </w:p>
        </w:tc>
        <w:tc>
          <w:tcPr>
            <w:tcW w:w="1577" w:type="dxa"/>
            <w:noWrap w:val="0"/>
            <w:vAlign w:val="center"/>
          </w:tcPr>
          <w:p>
            <w:pPr>
              <w:adjustRightInd w:val="0"/>
              <w:snapToGrid w:val="0"/>
              <w:spacing w:before="156" w:beforeLines="50" w:line="360" w:lineRule="auto"/>
              <w:jc w:val="center"/>
              <w:rPr>
                <w:rFonts w:hint="default" w:ascii="宋体" w:hAnsi="宋体" w:eastAsia="宋体"/>
                <w:szCs w:val="21"/>
                <w:lang w:val="en-US" w:eastAsia="zh-CN"/>
              </w:rPr>
            </w:pPr>
            <w:r>
              <w:rPr>
                <w:rFonts w:hint="eastAsia" w:ascii="宋体" w:hAnsi="宋体"/>
                <w:szCs w:val="21"/>
                <w:lang w:val="en-US" w:eastAsia="zh-CN"/>
              </w:rPr>
              <w:t>/</w:t>
            </w:r>
          </w:p>
        </w:tc>
        <w:tc>
          <w:tcPr>
            <w:tcW w:w="1113" w:type="dxa"/>
            <w:noWrap w:val="0"/>
            <w:vAlign w:val="center"/>
          </w:tcPr>
          <w:p>
            <w:pPr>
              <w:adjustRightInd w:val="0"/>
              <w:snapToGrid w:val="0"/>
              <w:spacing w:before="156" w:beforeLines="50" w:line="360" w:lineRule="auto"/>
              <w:jc w:val="center"/>
              <w:rPr>
                <w:rFonts w:hint="eastAsia"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一批</w:t>
            </w:r>
          </w:p>
        </w:tc>
        <w:tc>
          <w:tcPr>
            <w:tcW w:w="1191" w:type="dxa"/>
            <w:noWrap w:val="0"/>
            <w:vAlign w:val="center"/>
          </w:tcPr>
          <w:p>
            <w:pPr>
              <w:adjustRightInd w:val="0"/>
              <w:snapToGrid w:val="0"/>
              <w:spacing w:before="156" w:beforeLines="50" w:line="360" w:lineRule="auto"/>
              <w:jc w:val="center"/>
              <w:rPr>
                <w:rFonts w:hint="default" w:ascii="宋体" w:hAnsi="宋体" w:eastAsia="宋体" w:cs="Times New Roman"/>
                <w:kern w:val="2"/>
                <w:sz w:val="21"/>
                <w:szCs w:val="21"/>
                <w:u w:val="none"/>
                <w:lang w:val="en-US" w:eastAsia="zh-CN" w:bidi="ar-SA"/>
              </w:rPr>
            </w:pPr>
            <w:r>
              <w:rPr>
                <w:rFonts w:hint="eastAsia" w:ascii="宋体" w:hAnsi="宋体" w:cs="Times New Roman"/>
                <w:kern w:val="2"/>
                <w:sz w:val="21"/>
                <w:szCs w:val="21"/>
                <w:u w:val="none"/>
                <w:lang w:val="en-US" w:eastAsia="zh-CN" w:bidi="ar-SA"/>
              </w:rPr>
              <w:t xml:space="preserve"> </w:t>
            </w:r>
          </w:p>
        </w:tc>
        <w:tc>
          <w:tcPr>
            <w:tcW w:w="1206" w:type="dxa"/>
            <w:noWrap w:val="0"/>
            <w:vAlign w:val="center"/>
          </w:tcPr>
          <w:p>
            <w:pPr>
              <w:adjustRightInd w:val="0"/>
              <w:snapToGrid w:val="0"/>
              <w:spacing w:before="156" w:beforeLines="50" w:line="360" w:lineRule="auto"/>
              <w:jc w:val="center"/>
              <w:rPr>
                <w:rFonts w:hint="default" w:ascii="宋体" w:hAnsi="宋体" w:eastAsia="宋体" w:cs="Times New Roman"/>
                <w:kern w:val="2"/>
                <w:sz w:val="21"/>
                <w:szCs w:val="21"/>
                <w:u w:val="none"/>
                <w:lang w:val="en-US" w:eastAsia="zh-CN" w:bidi="ar-SA"/>
              </w:rPr>
            </w:pPr>
          </w:p>
        </w:tc>
        <w:tc>
          <w:tcPr>
            <w:tcW w:w="2259" w:type="dxa"/>
            <w:noWrap w:val="0"/>
            <w:vAlign w:val="center"/>
          </w:tcPr>
          <w:p>
            <w:pPr>
              <w:adjustRightInd w:val="0"/>
              <w:snapToGrid w:val="0"/>
              <w:spacing w:before="156" w:beforeLines="50" w:line="360" w:lineRule="auto"/>
              <w:jc w:val="center"/>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清单见附件:湖南科技学院</w:t>
            </w:r>
            <w:r>
              <w:rPr>
                <w:rFonts w:hint="eastAsia" w:ascii="宋体" w:hAnsi="宋体" w:cs="Times New Roman"/>
                <w:kern w:val="2"/>
                <w:sz w:val="21"/>
                <w:szCs w:val="21"/>
                <w:u w:val="none"/>
                <w:lang w:val="en-US" w:eastAsia="zh-CN" w:bidi="ar-SA"/>
              </w:rPr>
              <w:t>2023年</w:t>
            </w:r>
            <w:r>
              <w:rPr>
                <w:rFonts w:hint="eastAsia" w:ascii="宋体" w:hAnsi="宋体" w:eastAsia="宋体" w:cs="Times New Roman"/>
                <w:kern w:val="2"/>
                <w:sz w:val="21"/>
                <w:szCs w:val="21"/>
                <w:u w:val="none"/>
                <w:lang w:val="en-US" w:eastAsia="zh-CN" w:bidi="ar-SA"/>
              </w:rPr>
              <w:t>监控建设项目报价表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729" w:type="dxa"/>
            <w:gridSpan w:val="7"/>
            <w:noWrap w:val="0"/>
            <w:vAlign w:val="center"/>
          </w:tcPr>
          <w:p>
            <w:pPr>
              <w:adjustRightInd w:val="0"/>
              <w:snapToGrid w:val="0"/>
              <w:spacing w:before="156" w:beforeLines="50" w:line="360" w:lineRule="auto"/>
              <w:rPr>
                <w:rFonts w:hint="eastAsia" w:ascii="宋体" w:hAnsi="宋体"/>
                <w:szCs w:val="21"/>
                <w:u w:val="single"/>
              </w:rPr>
            </w:pPr>
            <w:r>
              <w:rPr>
                <w:rFonts w:hint="eastAsia" w:ascii="宋体" w:hAnsi="宋体"/>
                <w:szCs w:val="21"/>
              </w:rPr>
              <w:t>合同金额大写：</w:t>
            </w:r>
            <w:r>
              <w:rPr>
                <w:rFonts w:hint="eastAsia" w:ascii="宋体" w:hAnsi="宋体"/>
                <w:szCs w:val="21"/>
                <w:u w:val="single"/>
                <w:lang w:val="en-US" w:eastAsia="zh-CN"/>
              </w:rPr>
              <w:t xml:space="preserve">                   元整</w:t>
            </w:r>
          </w:p>
          <w:p>
            <w:pPr>
              <w:adjustRightInd w:val="0"/>
              <w:snapToGrid w:val="0"/>
              <w:spacing w:before="156" w:beforeLines="50" w:line="360" w:lineRule="auto"/>
              <w:rPr>
                <w:rFonts w:hint="eastAsia" w:ascii="宋体" w:hAnsi="宋体"/>
                <w:szCs w:val="21"/>
              </w:rPr>
            </w:pPr>
            <w:r>
              <w:rPr>
                <w:rFonts w:hint="eastAsia" w:ascii="宋体" w:hAnsi="宋体"/>
                <w:szCs w:val="21"/>
              </w:rPr>
              <w:t xml:space="preserve">   </w:t>
            </w:r>
          </w:p>
        </w:tc>
      </w:tr>
    </w:tbl>
    <w:p>
      <w:pPr>
        <w:pStyle w:val="33"/>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highlight w:val="yellow"/>
          <w:lang w:val="en-US" w:eastAsia="zh-CN"/>
        </w:rPr>
        <w:t xml:space="preserve"> 注：</w:t>
      </w:r>
      <w:r>
        <w:rPr>
          <w:rFonts w:hint="eastAsia" w:ascii="宋体" w:hAnsi="宋体" w:cs="宋体"/>
          <w:szCs w:val="21"/>
          <w:highlight w:val="yellow"/>
        </w:rPr>
        <w:t>合同价格形式：固定总价合同</w:t>
      </w:r>
      <w:r>
        <w:rPr>
          <w:rFonts w:hint="eastAsia" w:ascii="宋体" w:hAnsi="宋体" w:cs="宋体"/>
          <w:szCs w:val="21"/>
          <w:highlight w:val="yellow"/>
          <w:lang w:eastAsia="zh-CN"/>
        </w:rPr>
        <w:t>。</w:t>
      </w:r>
      <w:r>
        <w:rPr>
          <w:rFonts w:hint="eastAsia" w:ascii="宋体" w:hAnsi="宋体" w:cs="宋体"/>
          <w:szCs w:val="21"/>
          <w:highlight w:val="yellow"/>
          <w:lang w:val="en-US" w:eastAsia="zh-CN"/>
        </w:rPr>
        <w:t>总价中包括但不限于人工费、材料费、更换、维护、运行、安装调试和税金等所有费用。</w:t>
      </w:r>
      <w:r>
        <w:rPr>
          <w:rFonts w:hint="eastAsia" w:ascii="宋体" w:hAnsi="宋体" w:cs="宋体"/>
          <w:szCs w:val="21"/>
          <w:highlight w:val="yellow"/>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三、履行合同的时间、地点及方式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1.合同履行时间：</w:t>
      </w:r>
      <w:r>
        <w:rPr>
          <w:rFonts w:hint="eastAsia" w:ascii="仿宋" w:hAnsi="仿宋" w:eastAsia="仿宋" w:cs="仿宋"/>
          <w:color w:val="000000"/>
          <w:kern w:val="0"/>
          <w:sz w:val="24"/>
          <w:szCs w:val="24"/>
          <w:lang w:val="en-US" w:eastAsia="zh-CN"/>
        </w:rPr>
        <w:t>从乙方收到中标通知书之日（2023 年 月 日）起20个工作日内，完成</w:t>
      </w:r>
      <w:r>
        <w:rPr>
          <w:rFonts w:hint="eastAsia" w:ascii="仿宋_GB2312" w:eastAsia="仿宋_GB2312"/>
          <w:sz w:val="24"/>
          <w:lang w:val="en-US" w:eastAsia="zh-CN"/>
        </w:rPr>
        <w:t>招标文件要求的调试、测试和对接并向甲方申请验收。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2.合同履行地点：甲方指定地点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3.合同履行方式：乙方送货上门并负责保管、安装、调试直至验收合格。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四、付款</w:t>
      </w:r>
    </w:p>
    <w:p>
      <w:pPr>
        <w:pStyle w:val="33"/>
        <w:keepNext w:val="0"/>
        <w:keepLines w:val="0"/>
        <w:pageBreakBefore w:val="0"/>
        <w:widowControl w:val="0"/>
        <w:kinsoku/>
        <w:wordWrap/>
        <w:overflowPunct/>
        <w:topLinePunct w:val="0"/>
        <w:autoSpaceDE/>
        <w:autoSpaceDN/>
        <w:bidi w:val="0"/>
        <w:adjustRightInd/>
        <w:snapToGrid/>
        <w:spacing w:beforeAutospacing="0" w:line="360" w:lineRule="exact"/>
        <w:ind w:firstLine="420" w:firstLineChars="200"/>
        <w:textAlignment w:val="auto"/>
        <w:rPr>
          <w:rFonts w:ascii="宋体" w:hAnsi="宋体" w:cs="宋体"/>
          <w:szCs w:val="21"/>
          <w:highlight w:val="yellow"/>
        </w:rPr>
      </w:pPr>
      <w:r>
        <w:rPr>
          <w:rFonts w:hint="eastAsia" w:ascii="宋体" w:hAnsi="宋体" w:cs="宋体"/>
          <w:szCs w:val="21"/>
          <w:highlight w:val="yellow"/>
        </w:rPr>
        <w:t>整体项目完成，经验收合格且甲方收到乙方提供的正式发票后</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rPr>
        <w:t>日内支付合同总金额的</w:t>
      </w:r>
      <w:r>
        <w:rPr>
          <w:rFonts w:hint="eastAsia" w:ascii="宋体" w:hAnsi="宋体" w:cs="宋体"/>
          <w:szCs w:val="21"/>
          <w:highlight w:val="yellow"/>
          <w:u w:val="single"/>
        </w:rPr>
        <w:t>95</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rPr>
        <w:t>%即</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rPr>
        <w:t>元；剩余</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u w:val="single"/>
        </w:rPr>
        <w:t>5</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rPr>
        <w:t>%即</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rPr>
        <w:t>元作为质保金，在甲方验收合格一年后如无质量问题，一次性无息付清。</w:t>
      </w:r>
    </w:p>
    <w:p>
      <w:pPr>
        <w:pStyle w:val="33"/>
        <w:keepNext w:val="0"/>
        <w:keepLines w:val="0"/>
        <w:pageBreakBefore w:val="0"/>
        <w:widowControl w:val="0"/>
        <w:kinsoku/>
        <w:wordWrap/>
        <w:overflowPunct/>
        <w:topLinePunct w:val="0"/>
        <w:autoSpaceDE/>
        <w:autoSpaceDN/>
        <w:bidi w:val="0"/>
        <w:adjustRightInd/>
        <w:snapToGrid/>
        <w:spacing w:beforeAutospacing="0" w:line="400" w:lineRule="exact"/>
        <w:ind w:firstLine="422" w:firstLineChars="200"/>
        <w:textAlignment w:val="auto"/>
        <w:rPr>
          <w:rFonts w:ascii="宋体" w:hAnsi="宋体" w:cs="宋体"/>
          <w:b/>
          <w:bCs/>
          <w:szCs w:val="21"/>
          <w:highlight w:val="yellow"/>
        </w:rPr>
      </w:pPr>
      <w:r>
        <w:rPr>
          <w:rFonts w:hint="eastAsia" w:ascii="宋体" w:hAnsi="宋体" w:cs="宋体"/>
          <w:b/>
          <w:bCs/>
          <w:szCs w:val="21"/>
          <w:highlight w:val="yellow"/>
        </w:rPr>
        <w:t>五、履约保证金</w:t>
      </w:r>
    </w:p>
    <w:p>
      <w:pPr>
        <w:pStyle w:val="33"/>
        <w:keepNext w:val="0"/>
        <w:keepLines w:val="0"/>
        <w:pageBreakBefore w:val="0"/>
        <w:widowControl w:val="0"/>
        <w:kinsoku/>
        <w:wordWrap/>
        <w:overflowPunct/>
        <w:topLinePunct w:val="0"/>
        <w:autoSpaceDE/>
        <w:autoSpaceDN/>
        <w:bidi w:val="0"/>
        <w:adjustRightInd/>
        <w:snapToGrid/>
        <w:spacing w:beforeAutospacing="0" w:line="360" w:lineRule="exact"/>
        <w:ind w:firstLine="420" w:firstLineChars="200"/>
        <w:textAlignment w:val="auto"/>
        <w:rPr>
          <w:rFonts w:ascii="宋体" w:hAnsi="宋体" w:cs="宋体"/>
          <w:szCs w:val="21"/>
          <w:highlight w:val="yellow"/>
        </w:rPr>
      </w:pPr>
      <w:r>
        <w:rPr>
          <w:rFonts w:hint="eastAsia" w:ascii="宋体" w:hAnsi="宋体" w:cs="宋体"/>
          <w:szCs w:val="21"/>
          <w:highlight w:val="yellow"/>
        </w:rPr>
        <w:t>1.本合同签订时，乙方应向甲方缴纳合同金额</w:t>
      </w:r>
      <w:r>
        <w:rPr>
          <w:rFonts w:hint="eastAsia" w:ascii="宋体" w:hAnsi="宋体" w:cs="宋体"/>
          <w:szCs w:val="21"/>
          <w:highlight w:val="yellow"/>
          <w:lang w:val="en-US" w:eastAsia="zh-CN"/>
        </w:rPr>
        <w:t>4</w:t>
      </w:r>
      <w:r>
        <w:rPr>
          <w:rFonts w:hint="eastAsia" w:ascii="宋体" w:hAnsi="宋体" w:cs="宋体"/>
          <w:szCs w:val="21"/>
          <w:highlight w:val="yellow"/>
        </w:rPr>
        <w:t>%的履约金，即</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rPr>
        <w:t>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b/>
          <w:bCs/>
          <w:sz w:val="24"/>
          <w:highlight w:val="yellow"/>
          <w:lang w:val="en-US" w:eastAsia="zh-CN"/>
        </w:rPr>
      </w:pPr>
      <w:r>
        <w:rPr>
          <w:rFonts w:hint="eastAsia" w:ascii="宋体" w:hAnsi="宋体" w:cs="宋体"/>
          <w:szCs w:val="21"/>
          <w:highlight w:val="yellow"/>
        </w:rPr>
        <w:t>2.项目按期完成且经验收合格，履约质保金由甲方无息退还给乙方。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六、违约责任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甲方可要求乙方提供生产厂家出具的质检报告，若乙方提供的产品品牌、产品的技术参数与投标文件不符或不满足招标要求，则视为乙方虚假投标，甲方有权解除合同、没收履约保证金并加处合同金额20%的违约金，并且甲方可视情节严重程度上报财政监督管理部门依法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若乙方因安装、调试或对接不当等原因导致未按时申请验收或验收不通过，应当在10日内整改并再次申请验收。第二次验收通过的，甲方仅没收履约保证金；第二次验收仍不能通过的，甲方有权解除合同、没收履约保证金并加处合同金额20%的违约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3.若乙方提供的产品存在不可预知的安全缺陷导致甲方发生安全事件，乙方应承担甲方的全部经济损失（含甲方维权发生的必要费用）。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4.非甲方原因乙方未在合同约定时间内供货或者申请验收，每拖延一天扣履约保证金10%。履约保证金扣完后甲方有权解除合同，且乙方由此产生的损失，甲方概不负责。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cs="Times New Roman"/>
          <w:sz w:val="24"/>
          <w:lang w:val="en-US" w:eastAsia="zh-CN"/>
        </w:rPr>
      </w:pPr>
      <w:r>
        <w:rPr>
          <w:rFonts w:hint="eastAsia" w:ascii="仿宋_GB2312" w:eastAsia="仿宋_GB2312" w:cs="Times New Roman"/>
          <w:sz w:val="24"/>
          <w:lang w:val="en-US" w:eastAsia="zh-CN"/>
        </w:rPr>
        <w:t>5.守约方为维权所发生的全部必要费用，包括但不限于诉讼费、律师费、差旅费、公证费、保全费、鉴定费等，均由违约方承担。</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六、解决合同纠纷方式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提请仲裁        ☑ 向甲方所在地人民法院提起诉讼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七、组成合同的文件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2.成交通知书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3.招标文件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4.投标文件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5.相应的国家标准、规范及有关技术文件，图纸。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6.其他合同文件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八、其他特别约定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仿宋_GB2312" w:eastAsia="仿宋_GB2312"/>
          <w:b/>
          <w:bCs/>
          <w:sz w:val="24"/>
          <w:lang w:val="en-US" w:eastAsia="zh-CN"/>
        </w:rPr>
      </w:pPr>
      <w:r>
        <w:rPr>
          <w:rFonts w:hint="eastAsia" w:ascii="仿宋_GB2312" w:eastAsia="仿宋_GB2312"/>
          <w:b/>
          <w:bCs/>
          <w:sz w:val="24"/>
          <w:lang w:val="en-US" w:eastAsia="zh-CN"/>
        </w:rPr>
        <w:t>九、合同生效及文本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1、本合同自合同签订日期起生效。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2、本合同一式五份，甲方执三份，乙方执两份，均具有同等法律效力。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附件：湖南科技学院2023年监控建设项目报价表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合同订立时间：    年     月     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合同订立地点：        湖南科技学院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6719" w:leftChars="228" w:hanging="6240" w:hangingChars="2600"/>
        <w:textAlignment w:val="auto"/>
        <w:rPr>
          <w:rFonts w:hint="eastAsia" w:ascii="仿宋_GB2312" w:eastAsia="仿宋_GB2312"/>
          <w:sz w:val="24"/>
          <w:lang w:val="en-US" w:eastAsia="zh-CN"/>
        </w:rPr>
      </w:pPr>
      <w:r>
        <w:rPr>
          <w:rFonts w:hint="eastAsia" w:ascii="仿宋_GB2312" w:eastAsia="仿宋_GB2312"/>
          <w:sz w:val="24"/>
          <w:lang w:val="en-US" w:eastAsia="zh-CN"/>
        </w:rPr>
        <w:t>甲      方：（公章）                乙      方：（公章）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法定代表人：                       法定代表人：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委托代理人：                       委托代理人：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电      话：                       电       话：                </w:t>
      </w:r>
    </w:p>
    <w:p>
      <w:pPr>
        <w:pStyle w:val="15"/>
        <w:shd w:val="clear" w:color="auto" w:fill="FFFFFF"/>
        <w:spacing w:before="150" w:beforeAutospacing="0" w:after="0" w:afterAutospacing="0" w:line="400" w:lineRule="exact"/>
        <w:ind w:firstLine="1680" w:firstLineChars="700"/>
        <w:jc w:val="both"/>
        <w:rPr>
          <w:rFonts w:hint="eastAsia" w:ascii="仿宋" w:hAnsi="仿宋" w:eastAsia="仿宋"/>
          <w:b/>
          <w:sz w:val="32"/>
          <w:szCs w:val="32"/>
          <w:shd w:val="clear" w:color="auto" w:fill="auto"/>
          <w:lang w:eastAsia="zh-CN"/>
        </w:rPr>
      </w:pPr>
      <w:r>
        <w:rPr>
          <w:rFonts w:hint="eastAsia" w:ascii="仿宋_GB2312" w:eastAsia="仿宋_GB2312"/>
          <w:sz w:val="24"/>
          <w:lang w:val="en-US" w:eastAsia="zh-CN"/>
        </w:rPr>
        <w:t xml:space="preserve">                                   开 户 银 行：      </w:t>
      </w: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cs="宋体"/>
          <w:b/>
          <w:kern w:val="0"/>
          <w:sz w:val="32"/>
          <w:szCs w:val="32"/>
          <w:lang w:val="en-US" w:eastAsia="zh-CN" w:bidi="ar-SA"/>
        </w:rPr>
      </w:pPr>
      <w:r>
        <w:rPr>
          <w:rFonts w:hint="eastAsia" w:ascii="仿宋" w:hAnsi="仿宋" w:eastAsia="仿宋"/>
          <w:b/>
          <w:sz w:val="32"/>
          <w:szCs w:val="32"/>
          <w:shd w:val="clear" w:color="auto" w:fill="auto"/>
          <w:lang w:eastAsia="zh-CN"/>
        </w:rPr>
        <w:t>第七章</w:t>
      </w:r>
      <w:r>
        <w:rPr>
          <w:rFonts w:hint="eastAsia" w:ascii="仿宋" w:hAnsi="仿宋" w:eastAsia="仿宋"/>
          <w:b/>
          <w:sz w:val="32"/>
          <w:szCs w:val="32"/>
          <w:shd w:val="clear" w:color="auto" w:fill="auto"/>
          <w:lang w:val="en-US" w:eastAsia="zh-CN"/>
        </w:rPr>
        <w:t xml:space="preserve"> </w:t>
      </w:r>
      <w:r>
        <w:rPr>
          <w:rFonts w:hint="eastAsia" w:ascii="仿宋" w:hAnsi="仿宋" w:eastAsia="仿宋" w:cs="宋体"/>
          <w:b/>
          <w:kern w:val="0"/>
          <w:sz w:val="32"/>
          <w:szCs w:val="32"/>
          <w:lang w:val="en-US" w:eastAsia="zh-CN" w:bidi="ar-SA"/>
        </w:rPr>
        <w:t>投标人资格证明材料</w:t>
      </w:r>
    </w:p>
    <w:p>
      <w:pPr>
        <w:pStyle w:val="6"/>
        <w:jc w:val="both"/>
        <w:rPr>
          <w:rFonts w:hint="eastAsia" w:ascii="黑体" w:hAnsi="黑体" w:eastAsia="黑体" w:cs="黑体"/>
          <w:sz w:val="28"/>
          <w:szCs w:val="28"/>
          <w:lang w:val="en-US" w:eastAsia="zh-CN"/>
        </w:rPr>
      </w:pPr>
      <w:bookmarkStart w:id="3" w:name="_Toc37171833"/>
    </w:p>
    <w:bookmarkEnd w:id="3"/>
    <w:p>
      <w:pPr>
        <w:pStyle w:val="6"/>
        <w:ind w:firstLine="1124" w:firstLineChars="400"/>
        <w:rPr>
          <w:rFonts w:ascii="黑体" w:hAnsi="黑体" w:eastAsia="黑体" w:cs="黑体"/>
          <w:sz w:val="28"/>
          <w:szCs w:val="28"/>
        </w:rPr>
      </w:pPr>
      <w:r>
        <w:rPr>
          <w:rFonts w:hint="eastAsia" w:ascii="黑体" w:hAnsi="黑体" w:eastAsia="黑体" w:cs="黑体"/>
          <w:sz w:val="28"/>
          <w:szCs w:val="28"/>
        </w:rPr>
        <w:t>一、《营业执照》复印件</w:t>
      </w:r>
    </w:p>
    <w:p>
      <w:pPr>
        <w:pStyle w:val="6"/>
        <w:ind w:firstLine="1124" w:firstLineChars="400"/>
        <w:rPr>
          <w:rFonts w:hint="eastAsia" w:ascii="黑体" w:hAnsi="黑体" w:eastAsia="黑体" w:cs="黑体"/>
          <w:sz w:val="30"/>
          <w:szCs w:val="30"/>
        </w:rPr>
      </w:pPr>
      <w:r>
        <w:rPr>
          <w:rFonts w:hint="eastAsia" w:ascii="黑体" w:hAnsi="黑体" w:eastAsia="黑体" w:cs="黑体"/>
          <w:sz w:val="28"/>
          <w:szCs w:val="28"/>
        </w:rPr>
        <w:t>二、法定代表人（单位负责人）身份证明(格式)</w:t>
      </w:r>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11"/>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4" w:name="_Toc37171834"/>
    </w:p>
    <w:p>
      <w:pPr>
        <w:pStyle w:val="6"/>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4"/>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11"/>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rPr>
      </w:pPr>
    </w:p>
    <w:p>
      <w:pPr>
        <w:pStyle w:val="6"/>
        <w:jc w:val="center"/>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4"/>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line="500" w:lineRule="exact"/>
        <w:jc w:val="both"/>
        <w:outlineLvl w:val="2"/>
        <w:rPr>
          <w:rFonts w:hint="eastAsia" w:ascii="黑体" w:hAnsi="黑体" w:eastAsia="黑体" w:cs="黑体"/>
          <w:b/>
          <w:bCs/>
          <w:sz w:val="30"/>
          <w:szCs w:val="30"/>
        </w:rPr>
      </w:pPr>
      <w:bookmarkStart w:id="5" w:name="_Toc453759156"/>
    </w:p>
    <w:p>
      <w:pPr>
        <w:adjustRightInd w:val="0"/>
        <w:snapToGrid w:val="0"/>
        <w:spacing w:line="500" w:lineRule="exact"/>
        <w:jc w:val="center"/>
        <w:outlineLvl w:val="2"/>
        <w:rPr>
          <w:rFonts w:hint="eastAsia" w:ascii="仿宋" w:hAnsi="仿宋" w:eastAsia="仿宋" w:cs="仿宋"/>
          <w:b/>
          <w:bCs/>
          <w:sz w:val="28"/>
          <w:szCs w:val="28"/>
        </w:rPr>
      </w:pPr>
      <w:r>
        <w:rPr>
          <w:rFonts w:hint="eastAsia" w:ascii="黑体" w:hAnsi="黑体" w:eastAsia="黑体" w:cs="黑体"/>
          <w:b/>
          <w:bCs/>
          <w:sz w:val="28"/>
          <w:szCs w:val="28"/>
        </w:rPr>
        <w:t xml:space="preserve"> 五、参加本次采购活动前三年内在经营活动中没有重大违法记录的书面声明（格式）</w:t>
      </w:r>
      <w:bookmarkEnd w:id="5"/>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4"/>
        <w:rPr>
          <w:rFonts w:hint="default"/>
          <w:u w:val="none"/>
          <w:lang w:val="en-US"/>
        </w:rPr>
      </w:pPr>
    </w:p>
    <w:p>
      <w:pPr>
        <w:pStyle w:val="5"/>
        <w:rPr>
          <w:rFonts w:hint="eastAsia" w:ascii="黑体" w:hAnsi="黑体" w:eastAsia="黑体" w:cs="黑体"/>
          <w:b/>
          <w:bCs/>
          <w:kern w:val="2"/>
          <w:sz w:val="28"/>
          <w:szCs w:val="28"/>
          <w:lang w:val="en-US" w:eastAsia="zh-CN" w:bidi="ar-SA"/>
        </w:rPr>
      </w:pPr>
    </w:p>
    <w:p>
      <w:pPr>
        <w:rPr>
          <w:rFonts w:hint="eastAsia" w:ascii="黑体" w:hAnsi="黑体" w:eastAsia="黑体" w:cs="黑体"/>
          <w:b/>
          <w:bCs/>
          <w:kern w:val="2"/>
          <w:sz w:val="28"/>
          <w:szCs w:val="28"/>
          <w:lang w:val="en-US" w:eastAsia="zh-CN" w:bidi="ar-SA"/>
        </w:rPr>
      </w:pPr>
    </w:p>
    <w:p>
      <w:pPr>
        <w:pStyle w:val="2"/>
        <w:rPr>
          <w:rFonts w:hint="eastAsia"/>
          <w:lang w:val="en-US" w:eastAsia="zh-CN"/>
        </w:rPr>
      </w:pPr>
    </w:p>
    <w:p>
      <w:pPr>
        <w:pStyle w:val="5"/>
        <w:rPr>
          <w:rFonts w:hint="eastAsia" w:ascii="黑体" w:hAnsi="黑体" w:eastAsia="黑体" w:cs="黑体"/>
          <w:b/>
          <w:bCs/>
          <w:kern w:val="2"/>
          <w:sz w:val="28"/>
          <w:szCs w:val="28"/>
          <w:lang w:val="en-US" w:eastAsia="zh-CN" w:bidi="ar-SA"/>
        </w:rPr>
      </w:pPr>
    </w:p>
    <w:p>
      <w:pPr>
        <w:pStyle w:val="5"/>
        <w:rPr>
          <w:rFonts w:hint="eastAsia" w:ascii="黑体" w:hAnsi="黑体" w:eastAsia="黑体" w:cs="黑体"/>
          <w:b/>
          <w:bCs/>
          <w:kern w:val="2"/>
          <w:sz w:val="28"/>
          <w:szCs w:val="28"/>
          <w:lang w:val="en-US" w:eastAsia="zh-CN" w:bidi="ar-SA"/>
        </w:rPr>
      </w:pPr>
    </w:p>
    <w:p>
      <w:pPr>
        <w:pStyle w:val="5"/>
        <w:rPr>
          <w:rFonts w:hint="eastAsia" w:ascii="黑体" w:hAnsi="黑体" w:eastAsia="黑体" w:cs="黑体"/>
          <w:b/>
          <w:bCs/>
          <w:kern w:val="2"/>
          <w:sz w:val="28"/>
          <w:szCs w:val="28"/>
          <w:lang w:val="en-US" w:eastAsia="zh-CN" w:bidi="ar-SA"/>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5"/>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六、免交投标保证金承诺函</w:t>
      </w:r>
    </w:p>
    <w:p>
      <w:pPr>
        <w:spacing w:line="560" w:lineRule="exact"/>
        <w:jc w:val="center"/>
        <w:rPr>
          <w:rFonts w:ascii="仿宋" w:hAnsi="仿宋" w:eastAsia="仿宋" w:cs="仿宋"/>
          <w:color w:val="000000"/>
          <w:sz w:val="36"/>
          <w:szCs w:val="36"/>
        </w:rPr>
      </w:pPr>
    </w:p>
    <w:p>
      <w:pPr>
        <w:pStyle w:val="31"/>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致（采购代理机构）：</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因本项目不收取保证金，我公司承诺，如有下列情形之一的，同意向采购人缴纳采购项目预算2%（相当于应收投标保证金的标准）的违约金，并承担相关法律责任、接受</w:t>
      </w:r>
      <w:r>
        <w:rPr>
          <w:rStyle w:val="18"/>
          <w:rFonts w:hint="eastAsia" w:ascii="仿宋" w:hAnsi="仿宋" w:eastAsia="仿宋" w:cs="仿宋"/>
          <w:sz w:val="24"/>
          <w:szCs w:val="24"/>
          <w:lang w:eastAsia="zh-CN"/>
        </w:rPr>
        <w:t>采购人</w:t>
      </w:r>
      <w:r>
        <w:rPr>
          <w:rStyle w:val="18"/>
          <w:rFonts w:hint="eastAsia" w:ascii="仿宋" w:hAnsi="仿宋" w:eastAsia="仿宋" w:cs="仿宋"/>
          <w:sz w:val="24"/>
          <w:szCs w:val="24"/>
        </w:rPr>
        <w:t>的相关处罚。</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(一)中标、成交后无正当理由不与采购人签订合同的；</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(二)未经采购人同意，将中标、成交项目分包方式履行合同的；</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(三)在提交投标（响应）文件截止时间后撤回投标（响应）文件的；</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（四）在投标（响应）文件中提供虚假材料的；</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（五）与采购人、其他供应商或者采购代理机构恶意串通的；</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（六）法律法规或者采购文件规定的其他情形。</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特此承诺！</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投标人名称（单位</w:t>
      </w:r>
      <w:r>
        <w:rPr>
          <w:rStyle w:val="18"/>
          <w:rFonts w:hint="eastAsia" w:ascii="仿宋" w:hAnsi="仿宋" w:eastAsia="仿宋" w:cs="仿宋"/>
          <w:sz w:val="24"/>
          <w:szCs w:val="24"/>
          <w:lang w:eastAsia="zh-CN"/>
        </w:rPr>
        <w:t>公</w:t>
      </w:r>
      <w:r>
        <w:rPr>
          <w:rStyle w:val="18"/>
          <w:rFonts w:hint="eastAsia" w:ascii="仿宋" w:hAnsi="仿宋" w:eastAsia="仿宋" w:cs="仿宋"/>
          <w:sz w:val="24"/>
          <w:szCs w:val="24"/>
        </w:rPr>
        <w:t>章）：</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8"/>
          <w:rFonts w:hint="eastAsia" w:ascii="仿宋" w:hAnsi="仿宋" w:eastAsia="仿宋" w:cs="仿宋"/>
          <w:sz w:val="24"/>
          <w:szCs w:val="24"/>
        </w:rPr>
      </w:pPr>
      <w:r>
        <w:rPr>
          <w:rStyle w:val="18"/>
          <w:rFonts w:hint="eastAsia" w:ascii="仿宋" w:hAnsi="仿宋" w:eastAsia="仿宋" w:cs="仿宋"/>
          <w:sz w:val="24"/>
          <w:szCs w:val="24"/>
        </w:rPr>
        <w:t>日期：</w:t>
      </w:r>
      <w:r>
        <w:rPr>
          <w:rStyle w:val="18"/>
          <w:rFonts w:hint="eastAsia" w:ascii="仿宋" w:hAnsi="仿宋" w:eastAsia="仿宋" w:cs="仿宋"/>
          <w:sz w:val="24"/>
          <w:szCs w:val="24"/>
          <w:u w:val="single"/>
        </w:rPr>
        <w:t xml:space="preserve">        </w:t>
      </w:r>
      <w:r>
        <w:rPr>
          <w:rStyle w:val="18"/>
          <w:rFonts w:hint="eastAsia" w:ascii="仿宋" w:hAnsi="仿宋" w:eastAsia="仿宋" w:cs="仿宋"/>
          <w:sz w:val="24"/>
          <w:szCs w:val="24"/>
        </w:rPr>
        <w:t xml:space="preserve"> 年 </w:t>
      </w:r>
      <w:r>
        <w:rPr>
          <w:rStyle w:val="18"/>
          <w:rFonts w:hint="eastAsia" w:ascii="仿宋" w:hAnsi="仿宋" w:eastAsia="仿宋" w:cs="仿宋"/>
          <w:sz w:val="24"/>
          <w:szCs w:val="24"/>
          <w:u w:val="single"/>
        </w:rPr>
        <w:t xml:space="preserve">     </w:t>
      </w:r>
      <w:r>
        <w:rPr>
          <w:rStyle w:val="18"/>
          <w:rFonts w:hint="eastAsia" w:ascii="仿宋" w:hAnsi="仿宋" w:eastAsia="仿宋" w:cs="仿宋"/>
          <w:sz w:val="24"/>
          <w:szCs w:val="24"/>
        </w:rPr>
        <w:t xml:space="preserve"> 月 </w:t>
      </w:r>
      <w:r>
        <w:rPr>
          <w:rStyle w:val="18"/>
          <w:rFonts w:hint="eastAsia" w:ascii="仿宋" w:hAnsi="仿宋" w:eastAsia="仿宋" w:cs="仿宋"/>
          <w:sz w:val="24"/>
          <w:szCs w:val="24"/>
          <w:u w:val="single"/>
        </w:rPr>
        <w:t xml:space="preserve">      </w:t>
      </w:r>
      <w:r>
        <w:rPr>
          <w:rStyle w:val="18"/>
          <w:rFonts w:hint="eastAsia" w:ascii="仿宋" w:hAnsi="仿宋" w:eastAsia="仿宋" w:cs="仿宋"/>
          <w:sz w:val="24"/>
          <w:szCs w:val="24"/>
        </w:rPr>
        <w:t xml:space="preserve"> 日</w:t>
      </w:r>
    </w:p>
    <w:p>
      <w:pPr>
        <w:pStyle w:val="31"/>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8"/>
          <w:rFonts w:hint="eastAsia" w:ascii="仿宋" w:hAnsi="仿宋" w:eastAsia="仿宋" w:cs="仿宋"/>
          <w:b/>
          <w:sz w:val="24"/>
          <w:szCs w:val="24"/>
        </w:rPr>
      </w:pPr>
      <w:r>
        <w:rPr>
          <w:rStyle w:val="18"/>
          <w:rFonts w:hint="eastAsia" w:ascii="仿宋" w:hAnsi="仿宋" w:eastAsia="仿宋" w:cs="仿宋"/>
          <w:b/>
          <w:sz w:val="24"/>
          <w:szCs w:val="24"/>
        </w:rPr>
        <w:t>说明：不收取保证金的项目，供应商须提供此承诺书，否则视为不响应。</w:t>
      </w: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5"/>
        <w:rPr>
          <w:rFonts w:hint="default"/>
          <w:lang w:val="en-US" w:eastAsia="zh-CN"/>
        </w:rPr>
      </w:pPr>
      <w:r>
        <w:rPr>
          <w:rFonts w:hint="eastAsia" w:ascii="仿宋" w:hAnsi="仿宋" w:eastAsia="仿宋" w:cs="仿宋"/>
          <w:b/>
          <w:bCs/>
          <w:color w:val="000000"/>
          <w:kern w:val="2"/>
          <w:sz w:val="32"/>
          <w:szCs w:val="32"/>
          <w:lang w:val="en-US" w:eastAsia="zh-CN" w:bidi="ar-SA"/>
        </w:rPr>
        <w:t>第八章、</w:t>
      </w:r>
      <w:r>
        <w:rPr>
          <w:rFonts w:hint="eastAsia" w:ascii="黑体" w:hAnsi="黑体" w:eastAsia="黑体" w:cs="黑体"/>
          <w:b/>
          <w:bCs/>
          <w:kern w:val="2"/>
          <w:sz w:val="28"/>
          <w:szCs w:val="28"/>
          <w:lang w:val="en-US" w:eastAsia="zh-CN" w:bidi="ar-SA"/>
        </w:rPr>
        <w:t>招标文件要求提交的相关证明材料及供应商认为可提供的相关材料</w:t>
      </w:r>
      <w:r>
        <w:rPr>
          <w:rStyle w:val="18"/>
          <w:rFonts w:hint="eastAsia" w:ascii="仿宋" w:hAnsi="仿宋" w:eastAsia="仿宋" w:cs="仿宋"/>
          <w:kern w:val="2"/>
          <w:sz w:val="24"/>
          <w:szCs w:val="24"/>
          <w:lang w:val="en-US" w:eastAsia="zh-CN" w:bidi="ar-SA"/>
        </w:rPr>
        <w:t>（含技术规格、参数响应/偏离表，商务条款响应/偏离表，货物、施工说明一览表，售后服务承诺书，项目实施方案等）</w:t>
      </w: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2168" w:firstLineChars="600"/>
        <w:textAlignment w:val="auto"/>
        <w:rPr>
          <w:rFonts w:hint="eastAsia" w:ascii="仿宋" w:hAnsi="仿宋" w:eastAsia="仿宋" w:cs="仿宋"/>
          <w:b/>
          <w:bCs/>
          <w:sz w:val="36"/>
          <w:szCs w:val="36"/>
          <w:lang w:val="en-US" w:eastAsia="zh-CN"/>
        </w:rPr>
      </w:pPr>
    </w:p>
    <w:sectPr>
      <w:headerReference r:id="rId9" w:type="default"/>
      <w:footerReference r:id="rId10" w:type="default"/>
      <w:pgSz w:w="11906" w:h="16838"/>
      <w:pgMar w:top="1531" w:right="1684" w:bottom="1474" w:left="17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Dotum">
    <w:panose1 w:val="020B0600000101010101"/>
    <w:charset w:val="81"/>
    <w:family w:val="swiss"/>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18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B0B08BB1"/>
    <w:multiLevelType w:val="singleLevel"/>
    <w:tmpl w:val="B0B08BB1"/>
    <w:lvl w:ilvl="0" w:tentative="0">
      <w:start w:val="1"/>
      <w:numFmt w:val="decimal"/>
      <w:suff w:val="nothing"/>
      <w:lvlText w:val="（%1）"/>
      <w:lvlJc w:val="left"/>
    </w:lvl>
  </w:abstractNum>
  <w:abstractNum w:abstractNumId="2">
    <w:nsid w:val="562DF826"/>
    <w:multiLevelType w:val="singleLevel"/>
    <w:tmpl w:val="562DF826"/>
    <w:lvl w:ilvl="0" w:tentative="0">
      <w:start w:val="2"/>
      <w:numFmt w:val="decimal"/>
      <w:suff w:val="nothing"/>
      <w:lvlText w:val="（%1）"/>
      <w:lvlJc w:val="left"/>
    </w:lvl>
  </w:abstractNum>
  <w:abstractNum w:abstractNumId="3">
    <w:nsid w:val="5938794B"/>
    <w:multiLevelType w:val="singleLevel"/>
    <w:tmpl w:val="5938794B"/>
    <w:lvl w:ilvl="0" w:tentative="0">
      <w:start w:val="3"/>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27933FCE"/>
    <w:rsid w:val="007C4EDA"/>
    <w:rsid w:val="01996982"/>
    <w:rsid w:val="0239532B"/>
    <w:rsid w:val="02585BC6"/>
    <w:rsid w:val="04511D77"/>
    <w:rsid w:val="05304F7F"/>
    <w:rsid w:val="06655270"/>
    <w:rsid w:val="08243AF9"/>
    <w:rsid w:val="08F47382"/>
    <w:rsid w:val="09176F95"/>
    <w:rsid w:val="09C65070"/>
    <w:rsid w:val="0A4C7127"/>
    <w:rsid w:val="0A4D3E7A"/>
    <w:rsid w:val="0AE501D1"/>
    <w:rsid w:val="0AF67DB8"/>
    <w:rsid w:val="0B626D86"/>
    <w:rsid w:val="0BF70FE3"/>
    <w:rsid w:val="0E6B36B4"/>
    <w:rsid w:val="0F6E05DA"/>
    <w:rsid w:val="0FD76BBD"/>
    <w:rsid w:val="11514D89"/>
    <w:rsid w:val="12983044"/>
    <w:rsid w:val="13206B53"/>
    <w:rsid w:val="13634A90"/>
    <w:rsid w:val="141F0210"/>
    <w:rsid w:val="15AB00E4"/>
    <w:rsid w:val="15AE1D7A"/>
    <w:rsid w:val="18955E77"/>
    <w:rsid w:val="1A321E03"/>
    <w:rsid w:val="1B7853AF"/>
    <w:rsid w:val="1C1665DB"/>
    <w:rsid w:val="1DB75707"/>
    <w:rsid w:val="1E6F6070"/>
    <w:rsid w:val="20437310"/>
    <w:rsid w:val="208E713B"/>
    <w:rsid w:val="25B83F05"/>
    <w:rsid w:val="26927E95"/>
    <w:rsid w:val="26951089"/>
    <w:rsid w:val="26B832EF"/>
    <w:rsid w:val="26EA1B18"/>
    <w:rsid w:val="277315B0"/>
    <w:rsid w:val="278739B6"/>
    <w:rsid w:val="27933FCE"/>
    <w:rsid w:val="28D85043"/>
    <w:rsid w:val="2AE95CFB"/>
    <w:rsid w:val="2BF6510E"/>
    <w:rsid w:val="2C4469CA"/>
    <w:rsid w:val="2E03114E"/>
    <w:rsid w:val="310A4235"/>
    <w:rsid w:val="33304F0F"/>
    <w:rsid w:val="34494F3E"/>
    <w:rsid w:val="34796758"/>
    <w:rsid w:val="34870108"/>
    <w:rsid w:val="36041A44"/>
    <w:rsid w:val="37BF1D26"/>
    <w:rsid w:val="399D00E6"/>
    <w:rsid w:val="3D155679"/>
    <w:rsid w:val="3FAE2463"/>
    <w:rsid w:val="4262458F"/>
    <w:rsid w:val="43287A29"/>
    <w:rsid w:val="438D16FF"/>
    <w:rsid w:val="47473E98"/>
    <w:rsid w:val="4C74032B"/>
    <w:rsid w:val="4D567258"/>
    <w:rsid w:val="5319133E"/>
    <w:rsid w:val="53773BA4"/>
    <w:rsid w:val="53944DCC"/>
    <w:rsid w:val="53F93A4C"/>
    <w:rsid w:val="58CE1DCD"/>
    <w:rsid w:val="5A131A19"/>
    <w:rsid w:val="5C2C0D47"/>
    <w:rsid w:val="5CB14AE6"/>
    <w:rsid w:val="5D9C69C8"/>
    <w:rsid w:val="5EA73B99"/>
    <w:rsid w:val="5F770469"/>
    <w:rsid w:val="62DF7FAD"/>
    <w:rsid w:val="62F961B3"/>
    <w:rsid w:val="6508503A"/>
    <w:rsid w:val="65A537EC"/>
    <w:rsid w:val="67DD212F"/>
    <w:rsid w:val="6A516120"/>
    <w:rsid w:val="6A5C71FB"/>
    <w:rsid w:val="6AEA4CBA"/>
    <w:rsid w:val="6D082325"/>
    <w:rsid w:val="6DAA64AD"/>
    <w:rsid w:val="6F5C7002"/>
    <w:rsid w:val="707F0E4A"/>
    <w:rsid w:val="71414E89"/>
    <w:rsid w:val="72C2647B"/>
    <w:rsid w:val="743B1FCB"/>
    <w:rsid w:val="765750A4"/>
    <w:rsid w:val="76E630C4"/>
    <w:rsid w:val="7AD702C3"/>
    <w:rsid w:val="7EA851B3"/>
    <w:rsid w:val="7F220511"/>
    <w:rsid w:val="7FCC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qFormat/>
    <w:uiPriority w:val="0"/>
    <w:pPr>
      <w:keepNext/>
      <w:keepLines/>
      <w:spacing w:line="360" w:lineRule="auto"/>
      <w:outlineLvl w:val="1"/>
    </w:pPr>
    <w:rPr>
      <w:rFonts w:ascii="Arial" w:hAnsi="Arial"/>
      <w:b/>
      <w:bCs/>
      <w:kern w:val="0"/>
      <w:sz w:val="24"/>
      <w:szCs w:val="32"/>
    </w:rPr>
  </w:style>
  <w:style w:type="paragraph" w:styleId="7">
    <w:name w:val="heading 4"/>
    <w:basedOn w:val="1"/>
    <w:next w:val="1"/>
    <w:qFormat/>
    <w:uiPriority w:val="9"/>
    <w:pPr>
      <w:adjustRightInd w:val="0"/>
      <w:snapToGrid w:val="0"/>
      <w:spacing w:line="360" w:lineRule="auto"/>
      <w:ind w:firstLine="482" w:firstLineChars="200"/>
      <w:outlineLvl w:val="3"/>
    </w:pPr>
    <w:rPr>
      <w:rFonts w:ascii="Dotum" w:hAnsi="Dotum" w:eastAsia="仿宋_GB2312"/>
      <w:b/>
      <w:kern w:val="0"/>
      <w:sz w:val="24"/>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8">
    <w:name w:val="annotation text"/>
    <w:basedOn w:val="1"/>
    <w:qFormat/>
    <w:uiPriority w:val="0"/>
    <w:pPr>
      <w:jc w:val="left"/>
    </w:pPr>
    <w:rPr>
      <w:kern w:val="0"/>
      <w:sz w:val="20"/>
    </w:rPr>
  </w:style>
  <w:style w:type="paragraph" w:styleId="9">
    <w:name w:val="Body Text"/>
    <w:basedOn w:val="1"/>
    <w:next w:val="1"/>
    <w:qFormat/>
    <w:uiPriority w:val="0"/>
    <w:pPr>
      <w:spacing w:after="120" w:afterLines="0"/>
    </w:pPr>
  </w:style>
  <w:style w:type="paragraph" w:styleId="10">
    <w:name w:val="Block Text"/>
    <w:basedOn w:val="1"/>
    <w:next w:val="7"/>
    <w:unhideWhenUsed/>
    <w:qFormat/>
    <w:uiPriority w:val="99"/>
    <w:pPr>
      <w:spacing w:after="120"/>
    </w:p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rPr>
      <w:sz w:val="24"/>
      <w:szCs w:val="20"/>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列出段落"/>
    <w:basedOn w:val="1"/>
    <w:qFormat/>
    <w:uiPriority w:val="0"/>
    <w:pPr>
      <w:ind w:firstLine="420" w:firstLineChars="200"/>
    </w:pPr>
  </w:style>
  <w:style w:type="paragraph" w:customStyle="1" w:styleId="20">
    <w:name w:val="Normal_0_1"/>
    <w:qFormat/>
    <w:uiPriority w:val="0"/>
    <w:rPr>
      <w:rFonts w:ascii="Times New Roman" w:hAnsi="Times New Roman" w:eastAsia="Times New Roman" w:cs="Times New Roman"/>
      <w:sz w:val="24"/>
      <w:szCs w:val="24"/>
      <w:lang w:val="en-US" w:eastAsia="zh-CN" w:bidi="ar-SA"/>
    </w:rPr>
  </w:style>
  <w:style w:type="character" w:customStyle="1" w:styleId="21">
    <w:name w:val="font11"/>
    <w:basedOn w:val="18"/>
    <w:qFormat/>
    <w:uiPriority w:val="0"/>
    <w:rPr>
      <w:rFonts w:hint="eastAsia" w:ascii="楷体" w:hAnsi="楷体" w:eastAsia="楷体" w:cs="楷体"/>
      <w:color w:val="FF0000"/>
      <w:sz w:val="24"/>
      <w:szCs w:val="24"/>
      <w:u w:val="none"/>
    </w:rPr>
  </w:style>
  <w:style w:type="character" w:customStyle="1" w:styleId="22">
    <w:name w:val="font21"/>
    <w:basedOn w:val="18"/>
    <w:qFormat/>
    <w:uiPriority w:val="0"/>
    <w:rPr>
      <w:rFonts w:hint="eastAsia" w:ascii="楷体" w:hAnsi="楷体" w:eastAsia="楷体" w:cs="楷体"/>
      <w:color w:val="000000"/>
      <w:sz w:val="24"/>
      <w:szCs w:val="24"/>
      <w:u w:val="none"/>
    </w:rPr>
  </w:style>
  <w:style w:type="character" w:customStyle="1" w:styleId="23">
    <w:name w:val="font01"/>
    <w:basedOn w:val="18"/>
    <w:qFormat/>
    <w:uiPriority w:val="0"/>
    <w:rPr>
      <w:rFonts w:hint="eastAsia" w:ascii="宋体" w:hAnsi="宋体" w:eastAsia="宋体" w:cs="宋体"/>
      <w:color w:val="000000"/>
      <w:sz w:val="24"/>
      <w:szCs w:val="24"/>
      <w:u w:val="none"/>
    </w:rPr>
  </w:style>
  <w:style w:type="paragraph" w:customStyle="1" w:styleId="24">
    <w:name w:val="Normal_0"/>
    <w:qFormat/>
    <w:uiPriority w:val="0"/>
    <w:rPr>
      <w:rFonts w:ascii="Times New Roman" w:hAnsi="Times New Roman" w:eastAsia="Times New Roman" w:cs="Times New Roman"/>
      <w:sz w:val="24"/>
      <w:szCs w:val="24"/>
      <w:lang w:bidi="ar-SA"/>
    </w:rPr>
  </w:style>
  <w:style w:type="paragraph" w:customStyle="1" w:styleId="25">
    <w:name w:val="Normal_1"/>
    <w:qFormat/>
    <w:uiPriority w:val="0"/>
    <w:rPr>
      <w:rFonts w:ascii="Times New Roman" w:hAnsi="Times New Roman" w:eastAsia="Times New Roman" w:cs="Times New Roman"/>
      <w:sz w:val="24"/>
      <w:szCs w:val="24"/>
    </w:rPr>
  </w:style>
  <w:style w:type="character" w:customStyle="1" w:styleId="26">
    <w:name w:val="font61"/>
    <w:basedOn w:val="18"/>
    <w:qFormat/>
    <w:uiPriority w:val="0"/>
    <w:rPr>
      <w:rFonts w:hint="eastAsia" w:ascii="仿宋" w:hAnsi="仿宋" w:eastAsia="仿宋" w:cs="仿宋"/>
      <w:color w:val="000000"/>
      <w:sz w:val="18"/>
      <w:szCs w:val="18"/>
      <w:u w:val="none"/>
    </w:rPr>
  </w:style>
  <w:style w:type="character" w:customStyle="1" w:styleId="27">
    <w:name w:val="font31"/>
    <w:basedOn w:val="18"/>
    <w:qFormat/>
    <w:uiPriority w:val="0"/>
    <w:rPr>
      <w:rFonts w:hint="eastAsia" w:ascii="仿宋" w:hAnsi="仿宋" w:eastAsia="仿宋" w:cs="仿宋"/>
      <w:color w:val="000000"/>
      <w:sz w:val="18"/>
      <w:szCs w:val="18"/>
      <w:u w:val="none"/>
    </w:rPr>
  </w:style>
  <w:style w:type="character" w:customStyle="1" w:styleId="28">
    <w:name w:val="font91"/>
    <w:basedOn w:val="18"/>
    <w:qFormat/>
    <w:uiPriority w:val="0"/>
    <w:rPr>
      <w:rFonts w:ascii="Calibri" w:hAnsi="Calibri" w:cs="Calibri"/>
      <w:color w:val="000000"/>
      <w:sz w:val="20"/>
      <w:szCs w:val="20"/>
      <w:u w:val="none"/>
    </w:rPr>
  </w:style>
  <w:style w:type="character" w:customStyle="1" w:styleId="29">
    <w:name w:val="font71"/>
    <w:basedOn w:val="18"/>
    <w:qFormat/>
    <w:uiPriority w:val="0"/>
    <w:rPr>
      <w:rFonts w:hint="eastAsia" w:ascii="仿宋" w:hAnsi="仿宋" w:eastAsia="仿宋" w:cs="仿宋"/>
      <w:color w:val="000000"/>
      <w:sz w:val="20"/>
      <w:szCs w:val="20"/>
      <w:u w:val="none"/>
    </w:rPr>
  </w:style>
  <w:style w:type="character" w:customStyle="1" w:styleId="30">
    <w:name w:val="font101"/>
    <w:basedOn w:val="18"/>
    <w:qFormat/>
    <w:uiPriority w:val="0"/>
    <w:rPr>
      <w:rFonts w:hint="eastAsia" w:ascii="仿宋" w:hAnsi="仿宋" w:eastAsia="仿宋" w:cs="仿宋"/>
      <w:color w:val="000000"/>
      <w:sz w:val="21"/>
      <w:szCs w:val="21"/>
      <w:u w:val="none"/>
    </w:rPr>
  </w:style>
  <w:style w:type="paragraph" w:customStyle="1" w:styleId="3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3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目录 81"/>
    <w:basedOn w:val="1"/>
    <w:next w:val="1"/>
    <w:qFormat/>
    <w:uiPriority w:val="0"/>
    <w:pPr>
      <w:ind w:left="294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12125</Words>
  <Characters>13714</Characters>
  <Lines>0</Lines>
  <Paragraphs>0</Paragraphs>
  <TotalTime>0</TotalTime>
  <ScaleCrop>false</ScaleCrop>
  <LinksUpToDate>false</LinksUpToDate>
  <CharactersWithSpaces>15121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2021-05-20T23:49:00Z</dcterms:created>
  <dc:creator>Administrator</dc:creator>
  <cp:lastModifiedBy>Administrator</cp:lastModifiedBy>
  <cp:lastPrinted>2023-06-30T07:04:00Z</cp:lastPrinted>
  <dcterms:modified xsi:type="dcterms:W3CDTF">2023-06-30T08:34:41Z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F5F55386CBD5421AAB9A768BCC7472CB</vt:lpwstr>
  </property>
</Properties>
</file>