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宋体" w:eastAsia="黑体"/>
          <w:szCs w:val="32"/>
        </w:rPr>
      </w:pPr>
      <w:r>
        <w:rPr>
          <w:rFonts w:hint="eastAsia" w:ascii="黑体" w:hAnsi="宋体" w:eastAsia="黑体"/>
          <w:szCs w:val="32"/>
        </w:rPr>
        <w:t>附件1</w:t>
      </w:r>
    </w:p>
    <w:p>
      <w:pPr>
        <w:spacing w:line="640" w:lineRule="exact"/>
        <w:jc w:val="center"/>
        <w:rPr>
          <w:rFonts w:hint="eastAsia" w:ascii="方正小标宋简体" w:hAnsi="宋体" w:eastAsia="方正小标宋简体"/>
          <w:sz w:val="48"/>
          <w:szCs w:val="44"/>
        </w:rPr>
      </w:pPr>
      <w:bookmarkStart w:id="0" w:name="_GoBack"/>
      <w:r>
        <w:rPr>
          <w:rFonts w:hint="eastAsia" w:ascii="方正小标宋简体" w:hAnsi="宋体" w:eastAsia="方正小标宋简体"/>
          <w:sz w:val="44"/>
          <w:szCs w:val="44"/>
        </w:rPr>
        <w:t>湖南科技学院201</w:t>
      </w:r>
      <w:r>
        <w:rPr>
          <w:rFonts w:hint="eastAsia" w:ascii="方正小标宋简体" w:hAnsi="宋体" w:eastAsia="方正小标宋简体"/>
          <w:sz w:val="44"/>
          <w:szCs w:val="44"/>
          <w:lang w:val="en-US" w:eastAsia="zh-CN"/>
        </w:rPr>
        <w:t>9</w:t>
      </w:r>
      <w:r>
        <w:rPr>
          <w:rFonts w:hint="eastAsia" w:ascii="方正小标宋简体" w:hAnsi="宋体" w:eastAsia="方正小标宋简体"/>
          <w:sz w:val="44"/>
          <w:szCs w:val="44"/>
        </w:rPr>
        <w:t>年</w:t>
      </w:r>
      <w:r>
        <w:rPr>
          <w:rFonts w:hint="eastAsia" w:ascii="方正小标宋简体" w:hAnsi="宋体" w:eastAsia="方正小标宋简体"/>
          <w:smallCaps/>
          <w:sz w:val="44"/>
          <w:szCs w:val="44"/>
        </w:rPr>
        <w:t>大学生创新创业奖学金立项项目名单</w:t>
      </w:r>
    </w:p>
    <w:bookmarkEnd w:id="0"/>
    <w:tbl>
      <w:tblPr>
        <w:tblStyle w:val="3"/>
        <w:tblpPr w:leftFromText="180" w:rightFromText="180" w:vertAnchor="text" w:horzAnchor="page" w:tblpX="1123" w:tblpY="242"/>
        <w:tblOverlap w:val="never"/>
        <w:tblW w:w="14695" w:type="dxa"/>
        <w:tblInd w:w="0" w:type="dxa"/>
        <w:tblLayout w:type="fixed"/>
        <w:tblCellMar>
          <w:top w:w="0" w:type="dxa"/>
          <w:left w:w="108" w:type="dxa"/>
          <w:bottom w:w="0" w:type="dxa"/>
          <w:right w:w="108" w:type="dxa"/>
        </w:tblCellMar>
      </w:tblPr>
      <w:tblGrid>
        <w:gridCol w:w="580"/>
        <w:gridCol w:w="5610"/>
        <w:gridCol w:w="1455"/>
        <w:gridCol w:w="3079"/>
        <w:gridCol w:w="2366"/>
        <w:gridCol w:w="1605"/>
      </w:tblGrid>
      <w:tr>
        <w:tblPrEx>
          <w:tblLayout w:type="fixed"/>
          <w:tblCellMar>
            <w:top w:w="0" w:type="dxa"/>
            <w:left w:w="108" w:type="dxa"/>
            <w:bottom w:w="0" w:type="dxa"/>
            <w:right w:w="108" w:type="dxa"/>
          </w:tblCellMar>
        </w:tblPrEx>
        <w:trPr>
          <w:trHeight w:val="702" w:hRule="atLeast"/>
          <w:tblHeader/>
        </w:trPr>
        <w:tc>
          <w:tcPr>
            <w:tcW w:w="58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序 号</w:t>
            </w:r>
          </w:p>
        </w:tc>
        <w:tc>
          <w:tcPr>
            <w:tcW w:w="5610"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项目名称</w:t>
            </w:r>
          </w:p>
        </w:tc>
        <w:tc>
          <w:tcPr>
            <w:tcW w:w="1455"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项目</w:t>
            </w:r>
          </w:p>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负责人</w:t>
            </w:r>
          </w:p>
        </w:tc>
        <w:tc>
          <w:tcPr>
            <w:tcW w:w="3079"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所在学院</w:t>
            </w:r>
          </w:p>
        </w:tc>
        <w:tc>
          <w:tcPr>
            <w:tcW w:w="2366"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指导教师</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楷体_GB2312" w:hAnsi="宋体" w:eastAsia="楷体_GB2312" w:cs="宋体"/>
                <w:b/>
                <w:bCs/>
                <w:kern w:val="0"/>
                <w:szCs w:val="21"/>
              </w:rPr>
            </w:pPr>
            <w:r>
              <w:rPr>
                <w:rFonts w:hint="eastAsia" w:ascii="楷体_GB2312" w:hAnsi="宋体" w:eastAsia="楷体_GB2312" w:cs="宋体"/>
                <w:b/>
                <w:bCs/>
                <w:kern w:val="0"/>
                <w:szCs w:val="21"/>
              </w:rPr>
              <w:t>类 别</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56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鲜然彩妆</w:t>
            </w: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  港</w:t>
            </w:r>
          </w:p>
        </w:tc>
        <w:tc>
          <w:tcPr>
            <w:tcW w:w="307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邵金华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sz w:val="28"/>
                <w:szCs w:val="28"/>
              </w:rPr>
            </w:pPr>
            <w:r>
              <w:rPr>
                <w:rFonts w:hint="eastAsia" w:ascii="宋体" w:hAnsi="宋体" w:eastAsia="宋体" w:cs="宋体"/>
                <w:i w:val="0"/>
                <w:color w:val="000000"/>
                <w:kern w:val="0"/>
                <w:sz w:val="21"/>
                <w:szCs w:val="21"/>
                <w:u w:val="none"/>
                <w:lang w:val="en-US" w:eastAsia="zh-CN" w:bidi="ar"/>
              </w:rPr>
              <w:t>乡村艺术工艺品</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王  通</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唐忠林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45"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云腾网络</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彭正刚</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电子与信息工程学院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包本刚</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新零售—好吃喵零食铺</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  鹏</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盘娟梅</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小棉袄公益服务平台</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张  婷</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外国语学院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婷</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“笔尖秀画”女书文化APP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孔正方</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夏三鳌</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校园内网转发服务器</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赵  海</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电子与信息工程学院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曹  丹</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新巨人教育</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李  强</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人文与社会科学院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周孟战</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“馨忆”民族DIY编织工作室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樊  殊</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唐忠林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新佑公交车破窗器</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曾广远</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4"/>
                <w:szCs w:val="24"/>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何源明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用于治理VOCs的新型高分子吸附材料的研发</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颜湘平</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龚绍峰、彭丰香</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“红色乡村，筑梦之旅”工作室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师露颖</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赵志豪</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永城市美乐童教育科技有限公司</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种光辉</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欧阳智超</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十八度小程序</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鲍巧玲</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旅游与文化产业学院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龙泉、周慧玲</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西山追忆照片书工作室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杨宁鑫</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外国语学院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七弦阁音乐工作室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王  琦</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音乐与舞蹈学院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刘华剑</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一种基于AT89S52田园太阳能杀虫灯的设计与应用</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唐小聪</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刘旭辉</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琢木堂木艺体验馆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牛孟强</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雷春明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“镜写潇湘”VR+传统文化保护公益项目</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w:t>
            </w:r>
            <w:r>
              <w:rPr>
                <w:rStyle w:val="5"/>
                <w:lang w:val="en-US" w:eastAsia="zh-CN" w:bidi="ar"/>
              </w:rPr>
              <w:t xml:space="preserve">  蔓</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王志堂、刘佳</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玉颜醇牌美酒研发和推广</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姚  婷</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姜红宇</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基于Android的计算机维护与维修的APP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张贤文</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电子与信息工程学院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杨杰、陈旭日</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湘南软瓷</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唐小凤</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土木与环境工程学院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阳令明、张剑民</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永州市禾田文化创播有限公司</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邓雨然</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何时瑜、胡家茂</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“智eye”汽车鹰眼—基于深学习的360°汽车监控协助</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付家亮</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宋秋云</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露西淘宝修图工作室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李思雨</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唐忠林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金华土元宝</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刘俊阳</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邵金华</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时代传媒影视工作室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梁园翠</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传媒学院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邓小霞、文星</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基于gps自控系统及物联网技术的无人机物流</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廖一彪</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土木与环境工程学院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蒋陈纯、苏敏</w:t>
            </w: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“水立方”砂基透水砖</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周  胜</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土木与环境工程学院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张俭民、阳令明</w:t>
            </w: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桑树资源的综合利用与开发</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王  鑫</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王宗成、赵荣生</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基于银杏外种皮与垂序商陆根提取物复配的生物农药开发</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黄湘豫</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闫荣玲、廖 阳</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植至萃洗发露</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  江</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化学与生物工程学院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袁志辉</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33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糖果糖微平台</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舒序斗</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  君</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趣味科学会馆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刘紫璇</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伍双武</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永州思学教育咨询管理有限公司</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吴兆金</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王志堂、刘佳</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“三点半”科学趣味课堂</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武青青</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高海峡</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基于电辅助加热的全玻璃真空管式家用太阳能热水器智能增压装置的研究与设计</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杨欢洪</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刘旭辉</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创新项目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阅芽计划</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朱  铭</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人文与社会科学学院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彭丰香、周忠夏</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Crayon墙绘工作室</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张  瑶</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美术与艺术设计学院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付星星</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校园早知道APP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李金泽</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外国语学院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罗</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智能图书APP</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陈  辉</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韩  芹</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r>
        <w:tblPrEx>
          <w:tblLayout w:type="fixed"/>
          <w:tblCellMar>
            <w:top w:w="0" w:type="dxa"/>
            <w:left w:w="108" w:type="dxa"/>
            <w:bottom w:w="0" w:type="dxa"/>
            <w:right w:w="108" w:type="dxa"/>
          </w:tblCellMar>
        </w:tblPrEx>
        <w:trPr>
          <w:trHeight w:val="567"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自制酸奶+</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袁</w:t>
            </w:r>
            <w:r>
              <w:rPr>
                <w:rStyle w:val="5"/>
                <w:lang w:val="en-US" w:eastAsia="zh-CN" w:bidi="ar"/>
              </w:rPr>
              <w:t xml:space="preserve">  涵</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_GB2312" w:hAnsi="仿宋_GB2312" w:eastAsia="楷体_GB2312" w:cs="仿宋_GB2312"/>
                <w:kern w:val="0"/>
                <w:sz w:val="28"/>
                <w:szCs w:val="28"/>
              </w:rPr>
            </w:pPr>
            <w:r>
              <w:rPr>
                <w:rFonts w:hint="eastAsia" w:ascii="宋体" w:hAnsi="宋体" w:eastAsia="宋体" w:cs="宋体"/>
                <w:i w:val="0"/>
                <w:color w:val="000000"/>
                <w:kern w:val="0"/>
                <w:sz w:val="21"/>
                <w:szCs w:val="21"/>
                <w:u w:val="none"/>
                <w:lang w:val="en-US" w:eastAsia="zh-CN" w:bidi="ar"/>
              </w:rPr>
              <w:t>经济与管理学院</w:t>
            </w:r>
          </w:p>
        </w:tc>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唐鹤轩</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创业项目</w:t>
            </w:r>
          </w:p>
        </w:tc>
      </w:tr>
    </w:tbl>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spacing w:line="560" w:lineRule="exact"/>
        <w:rPr>
          <w:rFonts w:hint="eastAsia" w:ascii="黑体" w:hAnsi="宋体" w:eastAsia="黑体"/>
          <w:szCs w:val="32"/>
        </w:rPr>
      </w:pPr>
    </w:p>
    <w:p>
      <w:pPr>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E227E"/>
    <w:rsid w:val="05357441"/>
    <w:rsid w:val="09723E2F"/>
    <w:rsid w:val="0ABE4261"/>
    <w:rsid w:val="0D5F68C4"/>
    <w:rsid w:val="10EE58EB"/>
    <w:rsid w:val="12575200"/>
    <w:rsid w:val="13DE7F54"/>
    <w:rsid w:val="181F2795"/>
    <w:rsid w:val="184C3FB4"/>
    <w:rsid w:val="19631C8B"/>
    <w:rsid w:val="1D353130"/>
    <w:rsid w:val="1DAC5153"/>
    <w:rsid w:val="1E8949B1"/>
    <w:rsid w:val="1EA75184"/>
    <w:rsid w:val="25176E93"/>
    <w:rsid w:val="25B238E3"/>
    <w:rsid w:val="267E6719"/>
    <w:rsid w:val="2847563F"/>
    <w:rsid w:val="2A9B7DD9"/>
    <w:rsid w:val="2AC2065B"/>
    <w:rsid w:val="2BBC3E3D"/>
    <w:rsid w:val="31B24398"/>
    <w:rsid w:val="3280064C"/>
    <w:rsid w:val="41E76E4F"/>
    <w:rsid w:val="43EE227E"/>
    <w:rsid w:val="4769144B"/>
    <w:rsid w:val="49D56967"/>
    <w:rsid w:val="49DA2871"/>
    <w:rsid w:val="56EA3019"/>
    <w:rsid w:val="57792BF4"/>
    <w:rsid w:val="5F6604D8"/>
    <w:rsid w:val="67B56432"/>
    <w:rsid w:val="69A3461D"/>
    <w:rsid w:val="6B6A69B6"/>
    <w:rsid w:val="6DA6314A"/>
    <w:rsid w:val="73942F7B"/>
    <w:rsid w:val="7F75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0"/>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customStyle="1" w:styleId="5">
    <w:name w:val="font11"/>
    <w:basedOn w:val="4"/>
    <w:qFormat/>
    <w:uiPriority w:val="0"/>
    <w:rPr>
      <w:rFonts w:hint="eastAsia" w:ascii="宋体" w:hAnsi="宋体" w:eastAsia="宋体" w:cs="宋体"/>
      <w:color w:val="000000"/>
      <w:sz w:val="21"/>
      <w:szCs w:val="21"/>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2019-06-04T06:35:00Z</dcterms:created>
  <dc:creator>Administrator</dc:creator>
  <cp:lastModifiedBy>Administrator</cp:lastModifiedBy>
  <cp:lastPrinted>2019-06-05T03:18:00Z</cp:lastPrinted>
  <dcterms:modified xsi:type="dcterms:W3CDTF">2019-06-05T07:21:38Z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